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DACD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bookmarkStart w:id="0" w:name="_GoBack"/>
      <w:bookmarkEnd w:id="0"/>
    </w:p>
    <w:p w14:paraId="0481D42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1CFDB9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E5CE068">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04D694F0">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66D27DE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BCF1F5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13CFF0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CD6920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2EAB62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D5F8E7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F0CEF8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215D03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2DA5B0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6BD3AB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0B4BDB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5E9E1B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C35F2D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00C555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F1D438A">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公务用车购置</w:t>
      </w:r>
    </w:p>
    <w:p w14:paraId="57567C2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76D36963">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1039A099">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72C5948A">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11E6DAEC">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公务用车购置</w:t>
      </w:r>
      <w:r>
        <w:rPr>
          <w:rFonts w:hint="default" w:ascii="仿宋" w:hAnsi="仿宋" w:eastAsia="仿宋" w:cs="仿宋"/>
          <w:sz w:val="44"/>
          <w:szCs w:val="44"/>
        </w:rPr>
        <w:t>项目绩效自评报告</w:t>
      </w:r>
    </w:p>
    <w:p w14:paraId="7C65BB86">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1D5C169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7ADC01B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lang w:val="en-US" w:eastAsia="zh-CN"/>
        </w:rPr>
        <w:t>项目资金4万元，用于购置车辆的车辆保险及购置税等相关费用的支付。通过该项目的实施，有效提高公务用车保障服务质量，</w:t>
      </w:r>
      <w:r>
        <w:rPr>
          <w:rFonts w:hint="eastAsia" w:ascii="仿宋" w:hAnsi="仿宋" w:eastAsia="仿宋" w:cs="仿宋"/>
          <w:kern w:val="2"/>
          <w:sz w:val="32"/>
          <w:szCs w:val="32"/>
        </w:rPr>
        <w:t>保障机关正常运转</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提高用车单位满意度。</w:t>
      </w:r>
    </w:p>
    <w:p w14:paraId="6C12A84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7079C18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此项专项经费用于购置公务用车，提高工作水平，保障机关正常运转。</w:t>
      </w:r>
    </w:p>
    <w:p w14:paraId="1119CB5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截止2024年底，该项目预算资金4万元，已经完成购置车辆的车辆保险及购置税等相关费用的支付。通过该项目的实施，有效提高公务用车保障服务质量，提高用车单位满意度。</w:t>
      </w:r>
      <w:r>
        <w:rPr>
          <w:rFonts w:hint="eastAsia" w:ascii="仿宋" w:hAnsi="仿宋" w:eastAsia="仿宋" w:cs="仿宋"/>
          <w:kern w:val="2"/>
          <w:sz w:val="32"/>
          <w:szCs w:val="32"/>
          <w:lang w:val="en-US" w:eastAsia="zh-CN"/>
        </w:rPr>
        <w:tab/>
      </w:r>
      <w:r>
        <w:rPr>
          <w:rFonts w:hint="eastAsia" w:ascii="仿宋" w:hAnsi="仿宋" w:eastAsia="仿宋" w:cs="仿宋"/>
          <w:kern w:val="2"/>
          <w:sz w:val="32"/>
          <w:szCs w:val="32"/>
          <w:lang w:val="en-US" w:eastAsia="zh-CN"/>
        </w:rPr>
        <w:tab/>
      </w:r>
      <w:r>
        <w:rPr>
          <w:rFonts w:hint="eastAsia" w:ascii="仿宋" w:hAnsi="仿宋" w:eastAsia="仿宋" w:cs="仿宋"/>
          <w:kern w:val="2"/>
          <w:sz w:val="32"/>
          <w:szCs w:val="32"/>
          <w:lang w:val="en-US" w:eastAsia="zh-CN"/>
        </w:rPr>
        <w:tab/>
      </w:r>
      <w:r>
        <w:rPr>
          <w:rFonts w:hint="eastAsia" w:ascii="仿宋" w:hAnsi="仿宋" w:eastAsia="仿宋" w:cs="仿宋"/>
          <w:kern w:val="2"/>
          <w:sz w:val="32"/>
          <w:szCs w:val="32"/>
          <w:lang w:val="en-US" w:eastAsia="zh-CN"/>
        </w:rPr>
        <w:tab/>
      </w:r>
    </w:p>
    <w:p w14:paraId="1B3301E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0FF40BB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截止2024年底，该项目各项绩效指标已全部完成，达到预期效益。严格控制专项资金的支出，厉行节约办事，将优化资金分配，提高使用效益。</w:t>
      </w:r>
    </w:p>
    <w:p w14:paraId="270565B0">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39A49EA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4957C10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贯彻落实全面实施预算绩效管理，将绩效理念和方法深度融入预算编制、执行、监督全过程，时限预算和绩效管理一体化，不断提高财政资金使用效益。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77E3BAE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3BD5424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1CCDB6A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66F92FD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50CA4B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3.87</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967500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3.87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67DF5EF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15D1037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截止2024年底，该项目预算资金为4万元，实际支出预算项目资金3.87万元，项目预算资金执行率为 96.75%。该项目已基本完成各项绩效目标，本年度完成购置车辆的车辆保险及购置税等相关费用的支付。通过该项目的实施，及时有效缓解公务用车车辆的用车困难问题，同时保障公务用车的服务质量，提高用车单位满意度。</w:t>
      </w:r>
      <w:r>
        <w:rPr>
          <w:rFonts w:hint="eastAsia" w:ascii="仿宋" w:hAnsi="仿宋" w:eastAsia="仿宋" w:cs="仿宋"/>
          <w:kern w:val="2"/>
          <w:sz w:val="32"/>
          <w:szCs w:val="32"/>
        </w:rPr>
        <w:tab/>
      </w:r>
      <w:r>
        <w:rPr>
          <w:rFonts w:hint="eastAsia" w:ascii="仿宋" w:hAnsi="仿宋" w:eastAsia="仿宋" w:cs="仿宋"/>
          <w:kern w:val="2"/>
          <w:sz w:val="32"/>
          <w:szCs w:val="32"/>
        </w:rPr>
        <w:tab/>
      </w:r>
    </w:p>
    <w:p w14:paraId="6CBBC58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756B29E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0C21BA5A">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5487D3B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123BA8B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29CFB0C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（1）购置宇通中巴车辆(辆)，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7C0984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（2）车辆相关费用(辆)，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4C969C9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6AD98D4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（1）车辆配置，</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符合国家标准</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符合国家标准</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25CAE66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（2）车辆维修维护，</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及时有效</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及时有效</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6D8B2A4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626B5BB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（1）车辆使用时间，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全年使用</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全年使用</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0D3CB59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（2）购车完成时间，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当年购置完成</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当年购置完成</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728D2AE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03BCD6F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（1）车辆购置税(万元)，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1.94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40FEF06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（2）车辆保险费(万元)，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1.94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7E69486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7720DF3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w:t>
      </w:r>
    </w:p>
    <w:p w14:paraId="2FBFF58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（1）不涉及，</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不涉及</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不涉及</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w:t>
      </w:r>
    </w:p>
    <w:p w14:paraId="7C92ABB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6.社会效益</w:t>
      </w:r>
    </w:p>
    <w:p w14:paraId="58F4FD0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（1）不涉及，</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不涉及</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不涉及</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w:t>
      </w:r>
    </w:p>
    <w:p w14:paraId="6A20A50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7.生态效益</w:t>
      </w:r>
    </w:p>
    <w:p w14:paraId="06405CD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（1）不涉及，</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不涉及</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不涉及</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w:t>
      </w:r>
    </w:p>
    <w:p w14:paraId="775BDB9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8.可持续影响</w:t>
      </w:r>
    </w:p>
    <w:p w14:paraId="502328E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（1）不涉及，</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不涉及</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不涉及</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7.5</w:t>
      </w:r>
      <w:r>
        <w:rPr>
          <w:rFonts w:hint="default" w:ascii="Times New Roman Regular" w:hAnsi="Times New Roman Regular" w:eastAsia="仿宋" w:cs="Times New Roman Regular"/>
          <w:kern w:val="2"/>
          <w:sz w:val="32"/>
          <w:szCs w:val="32"/>
        </w:rPr>
        <w:t>。</w:t>
      </w:r>
    </w:p>
    <w:p w14:paraId="794D39A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543F1AF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9.服务对象满意度</w:t>
      </w:r>
    </w:p>
    <w:p w14:paraId="04C5998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（1）用车满意度(%)，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2159519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5845193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99.68</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0D180EE1">
      <w:pPr>
        <w:pStyle w:val="2"/>
        <w:bidi w:val="0"/>
        <w:rPr>
          <w:rFonts w:hint="default"/>
          <w:lang w:val="en-US" w:eastAsia="zh-CN"/>
        </w:rPr>
      </w:pPr>
      <w:r>
        <w:rPr>
          <w:rFonts w:hint="default"/>
          <w:lang w:val="en-US" w:eastAsia="zh-CN"/>
        </w:rPr>
        <w:t>四、存在问题</w:t>
      </w:r>
    </w:p>
    <w:p w14:paraId="101CC28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383E88C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4FCEBC8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14:paraId="6712288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合理安排各项目资金支出，保持均衡的支出进度，以利于单位工作正常开展，保障重点项目顺利实施</w:t>
      </w:r>
      <w:r>
        <w:rPr>
          <w:rFonts w:hint="eastAsia" w:ascii="Times New Roman Regular" w:hAnsi="Times New Roman Regular" w:eastAsia="仿宋" w:cs="Times New Roman Regular"/>
          <w:kern w:val="2"/>
          <w:sz w:val="32"/>
          <w:szCs w:val="32"/>
          <w:lang w:eastAsia="zh-CN"/>
        </w:rPr>
        <w:t>。</w:t>
      </w:r>
    </w:p>
    <w:p w14:paraId="7A75F651">
      <w:pPr>
        <w:pStyle w:val="2"/>
        <w:bidi w:val="0"/>
        <w:rPr>
          <w:rFonts w:hint="default"/>
          <w:lang w:val="en-US" w:eastAsia="zh-CN"/>
        </w:rPr>
      </w:pPr>
      <w:r>
        <w:rPr>
          <w:rFonts w:hint="default"/>
          <w:lang w:val="en-US" w:eastAsia="zh-CN"/>
        </w:rPr>
        <w:t>五、其他需要说明的问题</w:t>
      </w:r>
    </w:p>
    <w:p w14:paraId="67F8AC7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1F919BD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3289CB6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37FB504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1A06C29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eastAsia="zh-CN"/>
        </w:rPr>
      </w:pPr>
      <w:r>
        <w:rPr>
          <w:rFonts w:hint="eastAsia" w:ascii="仿宋" w:hAnsi="仿宋" w:eastAsia="仿宋" w:cs="仿宋"/>
          <w:kern w:val="2"/>
          <w:sz w:val="32"/>
          <w:szCs w:val="32"/>
        </w:rPr>
        <w:t>2</w:t>
      </w:r>
      <w:r>
        <w:rPr>
          <w:rFonts w:ascii="仿宋" w:hAnsi="仿宋" w:eastAsia="仿宋" w:cs="仿宋"/>
          <w:sz w:val="32"/>
        </w:rPr>
        <w:t>. 合理安排各项目资金支出，保持均衡的支出进度，以利于单位工作正常开展，保障重点项目顺利实施</w:t>
      </w:r>
      <w:r>
        <w:rPr>
          <w:rFonts w:hint="eastAsia" w:ascii="仿宋" w:hAnsi="仿宋" w:eastAsia="仿宋" w:cs="仿宋"/>
          <w:sz w:val="32"/>
          <w:lang w:eastAsia="zh-CN"/>
        </w:rPr>
        <w:t>。</w:t>
      </w:r>
    </w:p>
    <w:p w14:paraId="5B4A0C1C">
      <w:pPr>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br w:type="page"/>
      </w:r>
    </w:p>
    <w:p w14:paraId="2AE548D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EB59CC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25B73F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95AFFAB">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4D73BAEA">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11A20E6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887F77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B7721E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857B4A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F119CD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1A2A32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2FDCEF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D0D2A3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E2A06A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28465C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8C0EDD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B40B17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5EE0DB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51C2D4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02642A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地下车库运维经费</w:t>
      </w:r>
    </w:p>
    <w:p w14:paraId="79CF29A8">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180D2C7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7BCB5452">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37EDABB5">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654FFF29">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 w:hAnsi="仿宋" w:eastAsia="仿宋" w:cs="仿宋"/>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地下车库运维经费</w:t>
      </w:r>
      <w:r>
        <w:rPr>
          <w:rFonts w:hint="default" w:ascii="仿宋" w:hAnsi="仿宋" w:eastAsia="仿宋" w:cs="仿宋"/>
          <w:sz w:val="44"/>
          <w:szCs w:val="44"/>
        </w:rPr>
        <w:t>项目绩效自评报告</w:t>
      </w:r>
    </w:p>
    <w:p w14:paraId="4B86FB43">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60ACE47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3FC198F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项目资金18万元，用于</w:t>
      </w:r>
      <w:r>
        <w:rPr>
          <w:rFonts w:hint="eastAsia" w:ascii="仿宋" w:hAnsi="仿宋" w:eastAsia="仿宋" w:cs="仿宋"/>
          <w:kern w:val="2"/>
          <w:sz w:val="32"/>
          <w:szCs w:val="32"/>
        </w:rPr>
        <w:t>保障市党政综合楼地下车库设施和设备的安全运行，通过该项目的实施，保障地下车库设施设备安全运行，缓解长期停车困难情况。</w:t>
      </w:r>
    </w:p>
    <w:p w14:paraId="0EA1342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27B18F8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年初申请预算31.84万元，用于支付地下库运维相关费用支出，保障地下车库设施设备安全运行及干净整洁。</w:t>
      </w:r>
    </w:p>
    <w:p w14:paraId="5A78005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止2024年底，该项目资金支出18万元，用于保障市党政综合楼地下车库设施和设备的安全运行，该项目已完成地下车库特种设备安全检测及维修养护升降停车位设备维护服务等，通过该项目的实施，保障地下车库设施设备安全运行，缓解长期停车困难情况。</w:t>
      </w:r>
    </w:p>
    <w:p w14:paraId="29714AA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16D390A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截止2024年底，该项目各项绩效指标已全部完成，达到预期效益，不存在偏差情况。</w:t>
      </w:r>
    </w:p>
    <w:p w14:paraId="69C8451E">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52596B9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469AB8D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一是加强对项目资金的使用和监管，最大限度发挥年度指标使用效益，与市财政相关部门保持密切联系，及时掌握资金拨付动态，快速按照有关程序及时拨付资金。</w:t>
      </w:r>
      <w:r>
        <w:rPr>
          <w:rFonts w:hint="eastAsia" w:ascii="仿宋" w:hAnsi="仿宋" w:eastAsia="仿宋" w:cs="仿宋"/>
          <w:kern w:val="2"/>
          <w:sz w:val="32"/>
          <w:szCs w:val="32"/>
        </w:rPr>
        <w:cr/>
      </w:r>
      <w:r>
        <w:rPr>
          <w:rFonts w:hint="eastAsia" w:ascii="仿宋" w:hAnsi="仿宋" w:eastAsia="仿宋" w:cs="仿宋"/>
          <w:kern w:val="2"/>
          <w:sz w:val="32"/>
          <w:szCs w:val="32"/>
        </w:rPr>
        <w:t>二是对该项目实施过程严格把关，做到专款专用，发挥实效。</w:t>
      </w:r>
      <w:r>
        <w:rPr>
          <w:rFonts w:hint="eastAsia" w:ascii="仿宋" w:hAnsi="仿宋" w:eastAsia="仿宋" w:cs="仿宋"/>
          <w:kern w:val="2"/>
          <w:sz w:val="32"/>
          <w:szCs w:val="32"/>
        </w:rPr>
        <w:cr/>
      </w:r>
      <w:r>
        <w:rPr>
          <w:rFonts w:hint="eastAsia" w:ascii="仿宋" w:hAnsi="仿宋" w:eastAsia="仿宋" w:cs="仿宋"/>
          <w:kern w:val="2"/>
          <w:sz w:val="32"/>
          <w:szCs w:val="32"/>
        </w:rPr>
        <w:t>三是通过绩效自评及时发现项目资金编制过程中，资金支出过程中存在的问题，及时整改，做到项目编制切实可行。</w:t>
      </w:r>
    </w:p>
    <w:p w14:paraId="3F14816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223F795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279F8A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A9E913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014570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04FA353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072B59F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截止2024年底，该项目预算资金为18万元，实际支出项目资金18万元，项目预算执行率为 100%。该项目已完成地下车库特种设备安全检测及维修养护升降停车位设备维护服务等方面项目实施。该项目的实施，有效保障党政综合楼地下车库设施设备的安全运行，同时有限缓解因党政综合楼车位紧张而导致的长期停车困难的问题。</w:t>
      </w:r>
    </w:p>
    <w:p w14:paraId="0A58D25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2F4B633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08C4D5FA">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69EE4A3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7F048D0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256C62E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（1）地下车库面积(平方米)，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6500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6500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0C2A835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（2）维修养护升降停车位设备数量(个)，</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362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362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07070BE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（3）特种设备安全检测次数(次)，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22CE704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591C749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（1）特种设备安全检测达标率(%)，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0F41956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（2）升降停车位设备运转率(%)，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3578EEE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507C9F7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（1）设备维保时效(年)，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0D3FA94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（2）停车位安全运行时间(小时)，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6DC511D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2B3E519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（1）车位特种设备年检费(万元)，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42CAD6F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（2）设备维护服务费(万元)，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28.24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28.24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3ECA7BC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5589751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565B8F4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（1）保障地下车库设施设备安全运行，</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1C25D0D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57EAE9C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（1）长期缓解停车困难情况，</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76F5C3C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53A7F29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15F4D75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（1）使用人员满意度(%)，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05C0B0E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4C6EF1B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635A2C84">
      <w:pPr>
        <w:pStyle w:val="2"/>
        <w:bidi w:val="0"/>
        <w:rPr>
          <w:rFonts w:hint="default"/>
          <w:lang w:val="en-US" w:eastAsia="zh-CN"/>
        </w:rPr>
      </w:pPr>
      <w:r>
        <w:rPr>
          <w:rFonts w:hint="default"/>
          <w:lang w:val="en-US" w:eastAsia="zh-CN"/>
        </w:rPr>
        <w:t>四、存在问题</w:t>
      </w:r>
    </w:p>
    <w:p w14:paraId="126B457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74A519F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67279A2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2C4EB62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eastAsia" w:ascii="Times New Roman Regular" w:hAnsi="Times New Roman Regular" w:eastAsia="仿宋" w:cs="Times New Roman Regular"/>
          <w:kern w:val="2"/>
          <w:sz w:val="32"/>
          <w:szCs w:val="32"/>
          <w:lang w:val="en-US" w:eastAsia="zh-CN"/>
        </w:rPr>
        <w:t xml:space="preserve">     无。</w:t>
      </w:r>
    </w:p>
    <w:p w14:paraId="3A2FE273">
      <w:pPr>
        <w:pStyle w:val="2"/>
        <w:bidi w:val="0"/>
        <w:rPr>
          <w:rFonts w:hint="default"/>
          <w:lang w:val="en-US" w:eastAsia="zh-CN"/>
        </w:rPr>
      </w:pPr>
      <w:r>
        <w:rPr>
          <w:rFonts w:hint="default"/>
          <w:lang w:val="en-US" w:eastAsia="zh-CN"/>
        </w:rPr>
        <w:t>五、其他需要说明的问题</w:t>
      </w:r>
    </w:p>
    <w:p w14:paraId="74A524B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72E0716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将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7D54BF5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385029D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46E50B7D">
      <w:pPr>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br w:type="page"/>
      </w:r>
    </w:p>
    <w:p w14:paraId="144130C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78BD16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AB4DF9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5273EC9">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4D6C5DCC">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2EA776D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EE1686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E1FBD7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D3B34F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012F1A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264B32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02CCE9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04931D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EF6736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0A00D0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13EB60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0F5C9F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767D37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90FB91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B01C1D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地下车库运维经费</w:t>
      </w:r>
    </w:p>
    <w:p w14:paraId="005B92C1">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2B56DB7E">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66DA6D4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0EEF944E">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9" w:type="first"/>
          <w:footerReference r:id="rId22" w:type="first"/>
          <w:headerReference r:id="rId17" w:type="default"/>
          <w:footerReference r:id="rId20" w:type="default"/>
          <w:headerReference r:id="rId18" w:type="even"/>
          <w:footerReference r:id="rId21"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708BA5B6">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地下车库运维经费</w:t>
      </w:r>
      <w:r>
        <w:rPr>
          <w:rFonts w:hint="default" w:ascii="仿宋" w:hAnsi="仿宋" w:eastAsia="仿宋" w:cs="仿宋"/>
          <w:sz w:val="44"/>
          <w:szCs w:val="44"/>
        </w:rPr>
        <w:t>项目绩效自评报告</w:t>
      </w:r>
    </w:p>
    <w:p w14:paraId="19F19AB1">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627820D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715969C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项目资金18万元，用于</w:t>
      </w:r>
      <w:r>
        <w:rPr>
          <w:rFonts w:hint="eastAsia" w:ascii="仿宋" w:hAnsi="仿宋" w:eastAsia="仿宋" w:cs="仿宋"/>
          <w:kern w:val="2"/>
          <w:sz w:val="32"/>
          <w:szCs w:val="32"/>
        </w:rPr>
        <w:t>保障市党政综合楼地下车库设施和设备的安全运行，通过该项目的实施，保障地下车库设施设备安全运行，缓解长期停车困难情况。</w:t>
      </w:r>
    </w:p>
    <w:p w14:paraId="761F256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23D9745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保障地下车库设施设备安全运行，保障地下车库干净整洁</w:t>
      </w:r>
    </w:p>
    <w:p w14:paraId="4820545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截止2024年底，该项目资金支出18万元，用于保障市党政综合楼地下车库设施和设备的安全运行，该项目已完成地下车库特种设备安全检测及维修养护升降停车位设备维护服务等，通过该项目的实施，保障地下车库设施设备安全运行，缓解长期停车困难情况。</w:t>
      </w:r>
    </w:p>
    <w:p w14:paraId="3E5978E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7F5798F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截止2024年底，该项目各项绩效指标已全部完成，达到预期效益，不存在偏差情况。</w:t>
      </w:r>
    </w:p>
    <w:p w14:paraId="709B2E43">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5F1F44A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0A5DBC7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一是加强对项目资金的使用和监管，最大限度发挥年度指标使用效益，与市财政相关部门保持密切联系，及时掌握资金拨付动态，快速按照有关程序及时拨付资金。</w:t>
      </w:r>
      <w:r>
        <w:rPr>
          <w:rFonts w:hint="eastAsia" w:ascii="仿宋" w:hAnsi="仿宋" w:eastAsia="仿宋" w:cs="仿宋"/>
          <w:kern w:val="2"/>
          <w:sz w:val="32"/>
          <w:szCs w:val="32"/>
        </w:rPr>
        <w:cr/>
      </w:r>
      <w:r>
        <w:rPr>
          <w:rFonts w:hint="eastAsia" w:ascii="仿宋" w:hAnsi="仿宋" w:eastAsia="仿宋" w:cs="仿宋"/>
          <w:kern w:val="2"/>
          <w:sz w:val="32"/>
          <w:szCs w:val="32"/>
        </w:rPr>
        <w:t>二是对该项目实施过程严格把关，做到专款专用，发挥实效。</w:t>
      </w:r>
      <w:r>
        <w:rPr>
          <w:rFonts w:hint="eastAsia" w:ascii="仿宋" w:hAnsi="仿宋" w:eastAsia="仿宋" w:cs="仿宋"/>
          <w:kern w:val="2"/>
          <w:sz w:val="32"/>
          <w:szCs w:val="32"/>
        </w:rPr>
        <w:cr/>
      </w:r>
      <w:r>
        <w:rPr>
          <w:rFonts w:hint="eastAsia" w:ascii="仿宋" w:hAnsi="仿宋" w:eastAsia="仿宋" w:cs="仿宋"/>
          <w:kern w:val="2"/>
          <w:sz w:val="32"/>
          <w:szCs w:val="32"/>
        </w:rPr>
        <w:t>三是通过绩效自评及时发现项目资金编制过程中，资金支出过程中存在的问题，及时整改，做到项目编制切实可行。</w:t>
      </w:r>
    </w:p>
    <w:p w14:paraId="6826FCB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4BE384D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3FD55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FC3C21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46CC19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23D50B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4A6042F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截止2024年底，该项目预算资金为18万元，实际支出项目资金18万元，项目预算执行率为 100%。该项目已完成地下车库特种设备安全检测及维修养护升降停车位设备维护服务等方面项目实施。该项目的实施，有效保障党政综合楼地下车库设施设备的安全运行，同时有限缓解因党政综合楼车位紧张而导致的长期停车困难的问题。</w:t>
      </w:r>
    </w:p>
    <w:p w14:paraId="65A0C08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50D4D70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0DE3E30D">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5B1F726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5346408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418D77E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（1）地下车库面积(平方米)，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6500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6500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4FF0344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（2）维修养护升降停车位设备数量(个)，</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362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362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6818437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57F9C2E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（1）特种设备安全检测达标率(%)，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47FFB0E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（2）升降停车位设备运转率(%)，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671CC19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487167A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（1）设备维保时效(年)，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6070BF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（2）停车位安全运行时间(小时)，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4A98EB8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278396A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（1）车位特种设备年检费(万元)，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284735C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（2）设备维护服务费(万元)，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28.24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28.24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5FDF92C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06EAE60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w:t>
      </w:r>
    </w:p>
    <w:p w14:paraId="2A5490D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（1）保障地下车库设施设备安全运行，</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718E8F2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w:t>
      </w:r>
    </w:p>
    <w:p w14:paraId="40E64E6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（1）长期缓解停车困难情况，</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790395B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3884366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w:t>
      </w:r>
    </w:p>
    <w:p w14:paraId="1ECE879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（1）使用人员满意度(%)，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37C9A42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41079D1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4FCEC868">
      <w:pPr>
        <w:pStyle w:val="2"/>
        <w:bidi w:val="0"/>
        <w:rPr>
          <w:rFonts w:hint="default"/>
          <w:lang w:val="en-US" w:eastAsia="zh-CN"/>
        </w:rPr>
      </w:pPr>
      <w:r>
        <w:rPr>
          <w:rFonts w:hint="default"/>
          <w:lang w:val="en-US" w:eastAsia="zh-CN"/>
        </w:rPr>
        <w:t>四、存在问题</w:t>
      </w:r>
    </w:p>
    <w:p w14:paraId="5078EB0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4B89B4B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5680969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5F386F1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41FFFF3A">
      <w:pPr>
        <w:pStyle w:val="2"/>
        <w:bidi w:val="0"/>
        <w:rPr>
          <w:rFonts w:hint="default"/>
          <w:lang w:val="en-US" w:eastAsia="zh-CN"/>
        </w:rPr>
      </w:pPr>
      <w:r>
        <w:rPr>
          <w:rFonts w:hint="default"/>
          <w:lang w:val="en-US" w:eastAsia="zh-CN"/>
        </w:rPr>
        <w:t>五、其他需要说明的问题</w:t>
      </w:r>
    </w:p>
    <w:p w14:paraId="58B9F24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1CAE687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将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361F57B7">
      <w:pPr>
        <w:keepNext w:val="0"/>
        <w:keepLines w:val="0"/>
        <w:pageBreakBefore w:val="0"/>
        <w:widowControl w:val="0"/>
        <w:numPr>
          <w:ilvl w:val="0"/>
          <w:numId w:val="1"/>
        </w:numPr>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措施及办法。</w:t>
      </w:r>
    </w:p>
    <w:p w14:paraId="059B6751">
      <w:pPr>
        <w:keepNext w:val="0"/>
        <w:keepLines w:val="0"/>
        <w:pageBreakBefore w:val="0"/>
        <w:widowControl w:val="0"/>
        <w:numPr>
          <w:ilvl w:val="0"/>
          <w:numId w:val="0"/>
        </w:numPr>
        <w:kinsoku/>
        <w:wordWrap/>
        <w:overflowPunct/>
        <w:topLinePunct/>
        <w:autoSpaceDE/>
        <w:autoSpaceDN/>
        <w:bidi w:val="0"/>
        <w:adjustRightInd/>
        <w:snapToGrid/>
        <w:spacing w:line="520" w:lineRule="exact"/>
        <w:ind w:leftChars="200" w:right="0" w:rightChars="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145C76AB">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0D851A1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B691E0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1AC813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FEC112A">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213BB453">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05C3FE3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17544D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DB22D5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F01DF3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164362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372A39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9F5952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CD8216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7C9FFA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4A621A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4FFC14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3A7D66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2920B2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158EAE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ED1973D">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公务接待车辆运行</w:t>
      </w:r>
    </w:p>
    <w:p w14:paraId="074BC3F5">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320CDD28">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0C62037F">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6BF827A9">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25" w:type="first"/>
          <w:footerReference r:id="rId28" w:type="first"/>
          <w:headerReference r:id="rId23" w:type="default"/>
          <w:footerReference r:id="rId26" w:type="default"/>
          <w:headerReference r:id="rId24" w:type="even"/>
          <w:footerReference r:id="rId27"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748941F4">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公务接待车辆运行</w:t>
      </w:r>
      <w:r>
        <w:rPr>
          <w:rFonts w:hint="default" w:ascii="仿宋" w:hAnsi="仿宋" w:eastAsia="仿宋" w:cs="仿宋"/>
          <w:sz w:val="44"/>
          <w:szCs w:val="44"/>
        </w:rPr>
        <w:t>项目绩效自评报告</w:t>
      </w:r>
    </w:p>
    <w:p w14:paraId="716F3118">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3601805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27FDF4D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eastAsia="zh-CN"/>
        </w:rPr>
      </w:pPr>
      <w:r>
        <w:rPr>
          <w:rFonts w:hint="eastAsia" w:ascii="仿宋" w:hAnsi="仿宋" w:eastAsia="仿宋" w:cs="仿宋"/>
          <w:kern w:val="2"/>
          <w:sz w:val="32"/>
          <w:szCs w:val="32"/>
          <w:lang w:val="en-US" w:eastAsia="zh-CN"/>
        </w:rPr>
        <w:t>项目资金9.42万元，为上年结转资金。项目用于</w:t>
      </w:r>
      <w:r>
        <w:rPr>
          <w:rFonts w:hint="eastAsia" w:ascii="仿宋" w:hAnsi="仿宋" w:eastAsia="仿宋" w:cs="仿宋"/>
          <w:kern w:val="2"/>
          <w:sz w:val="32"/>
          <w:szCs w:val="32"/>
        </w:rPr>
        <w:t>为全面反映接待工作中12辆公务用车运行经费（含维修费、燃油费、保险费、过桥费等）的实际支出情况，将经费管理与用车管理相结合，严格按照市财政局制定的有关规定流程办理，做到接待车辆运行费用全部纳入公务用车管理系统进行管理</w:t>
      </w:r>
      <w:r>
        <w:rPr>
          <w:rFonts w:hint="eastAsia" w:ascii="仿宋" w:hAnsi="仿宋" w:eastAsia="仿宋" w:cs="仿宋"/>
          <w:kern w:val="2"/>
          <w:sz w:val="32"/>
          <w:szCs w:val="32"/>
          <w:lang w:eastAsia="zh-CN"/>
        </w:rPr>
        <w:t>。</w:t>
      </w:r>
    </w:p>
    <w:p w14:paraId="0CF887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51A5215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确保及时圆满完成每次的出车任务，确保每辆公务用车投入合理、正常使用、高效运行。</w:t>
      </w:r>
    </w:p>
    <w:p w14:paraId="67EB603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止2024年底，该项目资金支出0万元，项目预算资金用于全市各市直单位公务用车派遣及保障工作，确保提高公务用车投入合理、正常使用及高效运行。因项目为上年结转资金，因受政策调整影响，项目未能如期推进。</w:t>
      </w:r>
    </w:p>
    <w:p w14:paraId="233622A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7F77311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该项目为上年结转资金，因受政策调整影响，此项目指标未使用,年底已返还给财政。下一步将加强对项目的监督指导工作，对于当年确实无法使用支付的项目指标，要及时调整项目指标，提高预算执行管理能力。</w:t>
      </w:r>
    </w:p>
    <w:p w14:paraId="37AB0F42">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34A45EA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4A5862E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贯彻落实全面实施预算绩效管理，将绩效理念和方法深度融入预算编制、执行、监督全过程，时限预算和绩效管理一体化，不断提高财政资金使用效益。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727ABBC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61EB145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9.42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9.42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E5AEF7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BDB987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9.42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9.42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02B4ED7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1AC7E49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0E80913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项目预算资金为 9.42万元，实际支出项目预算资金0万元，项目预算执行率 0%。项目预算资金用于全市各市直单位公务接待用车的派遣及保障工作，有效保障公务接待车辆的日常维修、保养，保障公务接待车辆持续使用运行。保质保量完成公务接待的出车执行任务。该项目为上年结转资金，因受政策调整影响，项目未能如期推进。</w:t>
      </w:r>
    </w:p>
    <w:p w14:paraId="5369B40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072B802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0D1BF73D">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065CE95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5B50CBE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30D8336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（1）考斯特(辆)，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45692F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（2）轿车(辆)，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05B7EFC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（3）箱货车(辆)，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368E806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（4）面包车(辆)，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0BC32BA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5A33E51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（1）出车任务执行方面，</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保质保量完成</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036FD59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（2）维修保养执行标准，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行业标准</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05147D2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（3）保险清洗情况，</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100%完成</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3502A5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6BAAB9F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（1）出车任务按派车单的要求，</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100%完成</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4C49FE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（2）车辆保险，</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100%连续</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050042E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（3）车辆按公里数进行维保每次出车结束车辆清洗，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按制度执行</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188AAE9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384734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（1）考斯特运行维护成本(万/台)，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7206EE1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（2）轿车运行维护成本(万/台)，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311EF1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（3）箱货车运行维护成本(万/台)，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0F5D9D3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（4）面包车运行维护成本(万/台)，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57DDE06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59ABFA7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w:t>
      </w:r>
    </w:p>
    <w:p w14:paraId="0A4DD8E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（1）保障公务接待正常进行，</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1F46862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w:t>
      </w:r>
    </w:p>
    <w:p w14:paraId="7F80ED2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（1）车辆使用寿命，</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延长</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7E4C26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5D575AE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w:t>
      </w:r>
    </w:p>
    <w:p w14:paraId="51C7384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（1）接待对象满意度(%)，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765022E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4754CE7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14:paraId="0925A06E">
      <w:pPr>
        <w:pStyle w:val="2"/>
        <w:bidi w:val="0"/>
        <w:rPr>
          <w:rFonts w:hint="default"/>
          <w:lang w:val="en-US" w:eastAsia="zh-CN"/>
        </w:rPr>
      </w:pPr>
      <w:r>
        <w:rPr>
          <w:rFonts w:hint="default"/>
          <w:lang w:val="en-US" w:eastAsia="zh-CN"/>
        </w:rPr>
        <w:t>四、存在问题</w:t>
      </w:r>
    </w:p>
    <w:p w14:paraId="67219BD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6E1733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2F44824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合理安排各项目资金支出，尽可能保持均衡得支出进度，以利于单位工作正常开展，保障重点项目顺利实施。</w:t>
      </w:r>
    </w:p>
    <w:p w14:paraId="65A9195D">
      <w:pPr>
        <w:pStyle w:val="2"/>
        <w:bidi w:val="0"/>
        <w:rPr>
          <w:rFonts w:hint="default"/>
          <w:lang w:val="en-US" w:eastAsia="zh-CN"/>
        </w:rPr>
      </w:pPr>
      <w:r>
        <w:rPr>
          <w:rFonts w:hint="default"/>
          <w:lang w:val="en-US" w:eastAsia="zh-CN"/>
        </w:rPr>
        <w:t>五、其他需要说明的问题</w:t>
      </w:r>
    </w:p>
    <w:p w14:paraId="46294DF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68B745F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3C99F28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5343BE4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合理安排各项目资金支出，尽可能保持均衡得支出进度，以利于单位工作正常开展，保障重点项目顺利实施。</w:t>
      </w:r>
    </w:p>
    <w:p w14:paraId="489F1134">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4AED404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646152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48E576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61BECC1">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60ACBF6E">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1133681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4936ED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0406AA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8ACC21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92C385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EACAE3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4BD5A3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367A70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64B56B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68527E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B49DC8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8AFD7C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DD05E0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6916B7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894CDBF">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接待费</w:t>
      </w:r>
    </w:p>
    <w:p w14:paraId="4B87F56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60E2C84E">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4B7E9CF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7A60C8ED">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31" w:type="first"/>
          <w:footerReference r:id="rId34" w:type="first"/>
          <w:headerReference r:id="rId29" w:type="default"/>
          <w:footerReference r:id="rId32" w:type="default"/>
          <w:headerReference r:id="rId30" w:type="even"/>
          <w:footerReference r:id="rId33"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0F5FA9F1">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接待费</w:t>
      </w:r>
      <w:r>
        <w:rPr>
          <w:rFonts w:hint="default" w:ascii="仿宋" w:hAnsi="仿宋" w:eastAsia="仿宋" w:cs="仿宋"/>
          <w:sz w:val="44"/>
          <w:szCs w:val="44"/>
        </w:rPr>
        <w:t>项目绩效自评报告</w:t>
      </w:r>
    </w:p>
    <w:p w14:paraId="0631D9DF">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5501853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4E0750A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项目资金为上年结转资金4.21万元，项目</w:t>
      </w:r>
      <w:r>
        <w:rPr>
          <w:rFonts w:hint="eastAsia" w:ascii="仿宋" w:hAnsi="仿宋" w:eastAsia="仿宋" w:cs="仿宋"/>
          <w:kern w:val="2"/>
          <w:sz w:val="32"/>
          <w:szCs w:val="32"/>
        </w:rPr>
        <w:t>用于保障全市公务接待工作，认真贯彻落实公务接待新规定，全面提升接待服务水平，为全市经济社会发展发挥重要服务保障作用。</w:t>
      </w:r>
    </w:p>
    <w:p w14:paraId="753463D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7F795EE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认证贯彻落实中央、自治区党委政府和市委政府决策部署，结合业务工作，紧紧围绕全市发展大局，服务中心工作，认真贯彻落实各项公务接待新规定，充分发挥接待工作辅政职能，全面提升服务水平，为全市经济社会发展发挥着重要的服务保障作用。</w:t>
      </w:r>
    </w:p>
    <w:p w14:paraId="4A492F8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截止2024年底，该项目资金支出0万元，该项目为上年结转资金，该项目用于保障全市公务接待工作，认真贯彻落实公务接待新规定，全面提升接待服务水平，为全市经济社会发展发挥重要服务保障作用。</w:t>
      </w:r>
    </w:p>
    <w:p w14:paraId="23B73D5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2A762AA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该项目为上年结转资金，因受政策调整影响，此项目指标未使用,年底已返还给财政。下一步将加强对项目的监督指导工作，对于当年确实无法使用支付的项目指标，要及时调整项目指标，提高预算执行管理能力。</w:t>
      </w:r>
    </w:p>
    <w:p w14:paraId="2E3CDE97">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0A80D9C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0BB4183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贯彻落实全面实施预算绩效管理，将绩效理念和方法深度融入预算编制、执行、监督全过程，时限预算和绩效管理一体化，不断提高财政资金使用效益。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15531BE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52C83EE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4.21</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4.21</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85CF83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1836722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4.21</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4.21</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78304C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4554280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72A1706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项目预算资金为 4.21万元，实际支出项目预算资金0万元，项目预算执行率 0%。项目预算资金用于全年接待4.56万人次来赤峰考察、巡视工作的保障服务工作，充分发挥接待工作辅助职能，全面提升服务水平，提升城市影响力和知名度提升。该项目因预算资金为上年结转资金，受政策调整影响，项目未能如期推进及执行支付。</w:t>
      </w:r>
    </w:p>
    <w:p w14:paraId="466296E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08B28B3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298C9AEC">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2E439B5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2FE373A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0B4A9D5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（1）公务接待次数(次)，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574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5FB0A62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（2）公务接待费用报销次数(万人次)，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4.56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03A168D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34C212A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（1）公务接待标准达标率(%)，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693B887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（2）接待报销合规率(%)，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2A88391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3312CF8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（1）接待任务完成时间(月)，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61A06A6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（2）接待费用报销时间(月)，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33328A1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772D01D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（1）住宿标准(元/人/次)，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6265788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（2）用餐标准(元/人/次)，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0A039EA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43CC06A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w:t>
      </w:r>
    </w:p>
    <w:p w14:paraId="61362EC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（1）完善公务接待管理制度，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40B50EE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w:t>
      </w:r>
    </w:p>
    <w:p w14:paraId="10654BE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（1）长期建立规范化的公务接待管理体系和操作规程，</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4B9A16A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4F05FC5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w:t>
      </w:r>
    </w:p>
    <w:p w14:paraId="252B8DB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（1）接待人员满意度(%)，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69D760E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58956B7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45</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14:paraId="53E85171">
      <w:pPr>
        <w:pStyle w:val="2"/>
        <w:bidi w:val="0"/>
        <w:rPr>
          <w:rFonts w:hint="default"/>
          <w:lang w:val="en-US" w:eastAsia="zh-CN"/>
        </w:rPr>
      </w:pPr>
      <w:r>
        <w:rPr>
          <w:rFonts w:hint="default"/>
          <w:lang w:val="en-US" w:eastAsia="zh-CN"/>
        </w:rPr>
        <w:t>四、存在问题</w:t>
      </w:r>
    </w:p>
    <w:p w14:paraId="024D9F7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3D5E0DE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p>
    <w:p w14:paraId="5CAD30B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合理安排各项目资金支出，尽可能保持均衡得支出进度，以利于单位工作正常开展，保障重点项目顺利实施。</w:t>
      </w:r>
    </w:p>
    <w:p w14:paraId="7DF82D2E">
      <w:pPr>
        <w:pStyle w:val="2"/>
        <w:bidi w:val="0"/>
        <w:rPr>
          <w:rFonts w:hint="default"/>
          <w:lang w:val="en-US" w:eastAsia="zh-CN"/>
        </w:rPr>
      </w:pPr>
      <w:r>
        <w:rPr>
          <w:rFonts w:hint="default"/>
          <w:lang w:val="en-US" w:eastAsia="zh-CN"/>
        </w:rPr>
        <w:t>五、其他需要说明的问题</w:t>
      </w:r>
    </w:p>
    <w:p w14:paraId="064F626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7571157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57D24CB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75E6FBA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合理安排各项目资金支出，尽可能保持均衡得支出进度，以利于单位工作正常开展，保障重点项目顺利实施。</w:t>
      </w:r>
    </w:p>
    <w:p w14:paraId="17D4EF5C">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07F70BC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0B3932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CB58F5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3901585">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63B1EAB3">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1CD11F0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62D60B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EFE146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295715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97AA34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FBE73D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A7E24A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FBF3AB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CE6DC0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183678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48C828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B89726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499CE8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40EC3E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FF9D563">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综合楼饮用水改造</w:t>
      </w:r>
    </w:p>
    <w:p w14:paraId="48E3E25A">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36BFF31D">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58BB5843">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069419EF">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37" w:type="first"/>
          <w:footerReference r:id="rId40" w:type="first"/>
          <w:headerReference r:id="rId35" w:type="default"/>
          <w:footerReference r:id="rId38" w:type="default"/>
          <w:headerReference r:id="rId36" w:type="even"/>
          <w:footerReference r:id="rId3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3C6A5D6B">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综合楼饮用水改造</w:t>
      </w:r>
      <w:r>
        <w:rPr>
          <w:rFonts w:hint="default" w:ascii="仿宋" w:hAnsi="仿宋" w:eastAsia="仿宋" w:cs="仿宋"/>
          <w:sz w:val="44"/>
          <w:szCs w:val="44"/>
        </w:rPr>
        <w:t>项目绩效自评报告</w:t>
      </w:r>
    </w:p>
    <w:p w14:paraId="5ED35B4C">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40F0E09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237BB95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项目资金72万元，该项目为上年结转资金，项目资金</w:t>
      </w:r>
      <w:r>
        <w:rPr>
          <w:rFonts w:hint="eastAsia" w:ascii="仿宋" w:hAnsi="仿宋" w:eastAsia="仿宋" w:cs="仿宋"/>
          <w:kern w:val="2"/>
          <w:sz w:val="32"/>
          <w:szCs w:val="32"/>
        </w:rPr>
        <w:t>用于提高综合楼全体人员饮用水质量标准，改造及维护原有饮用水设备，并购置饮用水设备。</w:t>
      </w:r>
    </w:p>
    <w:p w14:paraId="3D1A3F2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3DCBFBD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 xml:space="preserve"> 综合楼饮用水改造，保障楼内工作人员饮水健康</w:t>
      </w:r>
      <w:r>
        <w:rPr>
          <w:rFonts w:hint="eastAsia" w:ascii="仿宋" w:hAnsi="仿宋" w:eastAsia="仿宋" w:cs="仿宋"/>
          <w:kern w:val="2"/>
          <w:sz w:val="32"/>
          <w:szCs w:val="32"/>
          <w:lang w:val="en-US" w:eastAsia="zh-CN"/>
        </w:rPr>
        <w:tab/>
      </w:r>
    </w:p>
    <w:p w14:paraId="605D6FD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本项目全年预算72万元，该项目支出0万元，该项目用于提高综合楼全体人员饮用水质量标准，改造及维护原有饮用水设备，并购置饮用水设备。</w:t>
      </w:r>
    </w:p>
    <w:p w14:paraId="228A91D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5AEAA32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该项目为上年结转资金，因受政策调整影响，此项目指标未使用,年底已返还给财政。下一步将加强对项目的监督指导工作，对于当年确实无法使用支付的项目指标，要及时调整项目指标，提高预算执行管理能力。</w:t>
      </w:r>
    </w:p>
    <w:p w14:paraId="469A0500">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0927056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5C5C8FD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贯彻落实全面实施预算绩效管理，将绩效理念和方法深度融入预算编制、执行、监督全过程，时限预算和绩效管理一体化，不断提高财政资金使用效益。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6FD474C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1ED4534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72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72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5E1BD9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0FBD14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72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72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64100ED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1050A1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4F712C0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本预算项目为上年结转资金。项目预算资金为 72万元，实际支出项目预算资金0万元，项目预算执行率 0%。本项目因受政策调整影响，项目未能如期推进。做好项目资金安排，责任到人，保障后勤服务工作及时精准高效。严格按照预算法、财政法规合理安排使用专项资金，合理预算。专款专用，高效管理,不存在超范围超标准支出、挤占挪用等违法违规问题。</w:t>
      </w:r>
    </w:p>
    <w:p w14:paraId="3D5421C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6E0185B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7B2F0C25">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5FD6699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4DE7B44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545A4BF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（1）饮水间改造项目数(项)，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3A4F8AA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（2）饮水设备(台)，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722A6F5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308ACE4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（1）饮用水水质标准，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符合国家标准</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471280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（2）饮水设备质量(吨/小时)，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1B27E6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24AC754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（1）饮用水保障期，</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终身保修</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7864FA5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（2）饮用水改造完成时效，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2023年12月底</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21880F9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4BB74C2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（1）饮水间改造设备费(万元)，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0238287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（2）改造项目运费(万元)，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6389D7B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（3）改造项目安装费(万元)，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3D6AA4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（4）设备调试费(万元)，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F7C086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（5）项目培训费(万元)，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23639A7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（6）土建费(万元)，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18.5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60AB6B3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（7）饮水间开水器(万元/台)，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35A785C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2FD5CAE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5.经济效益指标</w:t>
      </w:r>
    </w:p>
    <w:p w14:paraId="3C420AB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（1）不涉及，</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不涉及</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9544F9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6.社会效益指标</w:t>
      </w:r>
    </w:p>
    <w:p w14:paraId="25EEA4F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（1）综合楼整体饮水系统安全系数，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104B019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7.生态效益指标</w:t>
      </w:r>
    </w:p>
    <w:p w14:paraId="09A300F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（1）不涉及，</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不涉及</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07E1B99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8.可持续影响指标</w:t>
      </w:r>
    </w:p>
    <w:p w14:paraId="53B676D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（1）楼内饮用水情况，</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健康无水垢</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054040B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（2）饮用水水质，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2E97473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5C4AD92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9.服务对象满意度指标</w:t>
      </w:r>
    </w:p>
    <w:p w14:paraId="5254C45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（1）入驻单位满意度(%)，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7FC2497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（2）社会人员办事满意度(%)，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6902A16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42BEAB6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差</w:t>
      </w:r>
      <w:r>
        <w:rPr>
          <w:rFonts w:hint="default" w:ascii="Times New Roman Regular" w:hAnsi="Times New Roman Regular" w:eastAsia="仿宋" w:cs="Times New Roman Regular"/>
          <w:kern w:val="2"/>
          <w:sz w:val="32"/>
          <w:szCs w:val="32"/>
          <w:lang w:eastAsia="zh-CN"/>
        </w:rPr>
        <w:t>。</w:t>
      </w:r>
    </w:p>
    <w:p w14:paraId="34128A26">
      <w:pPr>
        <w:pStyle w:val="2"/>
        <w:bidi w:val="0"/>
        <w:rPr>
          <w:rFonts w:hint="default"/>
          <w:lang w:val="en-US" w:eastAsia="zh-CN"/>
        </w:rPr>
      </w:pPr>
      <w:r>
        <w:rPr>
          <w:rFonts w:hint="default"/>
          <w:lang w:val="en-US" w:eastAsia="zh-CN"/>
        </w:rPr>
        <w:t>四、存在问题</w:t>
      </w:r>
    </w:p>
    <w:p w14:paraId="07C8440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2D24365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333C420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合理安排各项目资金支出，尽可能保持均衡得支出进度，以利于单位工作正常开展，保障重点项目顺利实施。</w:t>
      </w:r>
    </w:p>
    <w:p w14:paraId="1A50D7DB">
      <w:pPr>
        <w:pStyle w:val="2"/>
        <w:bidi w:val="0"/>
        <w:rPr>
          <w:rFonts w:hint="default"/>
          <w:lang w:val="en-US" w:eastAsia="zh-CN"/>
        </w:rPr>
      </w:pPr>
      <w:r>
        <w:rPr>
          <w:rFonts w:hint="default"/>
          <w:lang w:val="en-US" w:eastAsia="zh-CN"/>
        </w:rPr>
        <w:t>五、其他需要说明的问题</w:t>
      </w:r>
    </w:p>
    <w:p w14:paraId="0097546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329333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2962727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014B65F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ascii="仿宋" w:hAnsi="仿宋" w:eastAsia="仿宋" w:cs="仿宋"/>
          <w:sz w:val="32"/>
        </w:rPr>
      </w:pPr>
      <w:r>
        <w:rPr>
          <w:rFonts w:hint="eastAsia" w:ascii="仿宋" w:hAnsi="仿宋" w:eastAsia="仿宋" w:cs="仿宋"/>
          <w:kern w:val="2"/>
          <w:sz w:val="32"/>
          <w:szCs w:val="32"/>
        </w:rPr>
        <w:t>1</w:t>
      </w:r>
      <w:r>
        <w:rPr>
          <w:rFonts w:ascii="仿宋" w:hAnsi="仿宋" w:eastAsia="仿宋" w:cs="仿宋"/>
          <w:sz w:val="32"/>
        </w:rPr>
        <w:t>. 合理安排各项目资金支出，尽可能保持均衡得支出进度，以利于单位工作正常开展，保障重点项目顺利实施。</w:t>
      </w:r>
    </w:p>
    <w:p w14:paraId="59414842">
      <w:pPr>
        <w:rPr>
          <w:rFonts w:ascii="仿宋" w:hAnsi="仿宋" w:eastAsia="仿宋" w:cs="仿宋"/>
          <w:sz w:val="32"/>
        </w:rPr>
      </w:pPr>
      <w:r>
        <w:rPr>
          <w:rFonts w:ascii="仿宋" w:hAnsi="仿宋" w:eastAsia="仿宋" w:cs="仿宋"/>
          <w:sz w:val="32"/>
        </w:rPr>
        <w:br w:type="page"/>
      </w:r>
    </w:p>
    <w:p w14:paraId="763EE80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48CC44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1BC966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FCE6E05">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180B8786">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2D1075F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4696F2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F8937D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1870EF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54C767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933F9B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88BF1D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869520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73BDA6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83F801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071CE7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714FB8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52EAD8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18F6CA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C411710">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公务用车中心信息化监督管理平台运行维护费用</w:t>
      </w:r>
    </w:p>
    <w:p w14:paraId="798ED92E">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4EA8AAF6">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7012A20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61E0A09A">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43" w:type="first"/>
          <w:footerReference r:id="rId46" w:type="first"/>
          <w:headerReference r:id="rId41" w:type="default"/>
          <w:footerReference r:id="rId44" w:type="default"/>
          <w:headerReference r:id="rId42" w:type="even"/>
          <w:footerReference r:id="rId45"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6AD23ABF">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公务用车中心信息化监督管理平台运行维护费用</w:t>
      </w:r>
      <w:r>
        <w:rPr>
          <w:rFonts w:hint="default" w:ascii="仿宋" w:hAnsi="仿宋" w:eastAsia="仿宋" w:cs="仿宋"/>
          <w:sz w:val="44"/>
          <w:szCs w:val="44"/>
        </w:rPr>
        <w:t>项目绩效自评报告</w:t>
      </w:r>
    </w:p>
    <w:p w14:paraId="1E35B11A">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17850FF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46D8D99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项目资金15万元，项目</w:t>
      </w:r>
      <w:r>
        <w:rPr>
          <w:rFonts w:hint="eastAsia" w:ascii="仿宋" w:hAnsi="仿宋" w:eastAsia="仿宋" w:cs="仿宋"/>
          <w:kern w:val="2"/>
          <w:sz w:val="32"/>
          <w:szCs w:val="32"/>
        </w:rPr>
        <w:t>用于维护公务用车中心信息化监督管理平台运行维护服务费用。该项目根据实际签订合同金额支付相关平台运行维护费，通过该项目的实施有效维护平台的正常运行，有效合理的规范化公务用车平台的运行，提高全市各市直单位公务用车使用人员的满意度。</w:t>
      </w:r>
    </w:p>
    <w:p w14:paraId="792BF5F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107F64E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年初申请预算14.9万元，用于支付公务用车中心信息化监督管理平台运行维护费用，保障公务用车中心信息化平台的正常运行。</w:t>
      </w:r>
    </w:p>
    <w:p w14:paraId="39EE9E8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止2024年底该项目资金支出14.9万元，用于维护公务用车中心信息化监督管理平台运行维护服务费用。该项目根据实际签订合同金额支付相关平台运行维护费，通过该项目的实施有效维护平台的正常运行，有效合理的规范化公务用车平台的运行，提高全市各市直单位公务用车使用人员的满意度。</w:t>
      </w:r>
    </w:p>
    <w:p w14:paraId="2B8E8A4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13EB368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截止2024年底，该项目各项绩效指标已全部完成，达到预期效益，但项目申报不够科学，从而使项目资金有结余，下一步将对项目目标的设定和各项指标的理解进一步加强。</w:t>
      </w:r>
    </w:p>
    <w:p w14:paraId="563E771C">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4DDF45E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680EDCA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一是加强对项目资金的使用和监管，最大限度发挥年度指标使用效益，与市财政相关部门保持密切联系，及时掌握资金拨付动态，快速按照有关程序及时拨付资金。二是对该项目实施过程严格把关，做到专款专用，发挥实效。三是通过绩效自评及时发现项目资金编制过程中，资金支出过程中存在的问题，及时整改，做到项目编制切实可行。</w:t>
      </w:r>
    </w:p>
    <w:p w14:paraId="30CC86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0E23525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15</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15</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0EEAA6D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197AFEE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15</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15</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215086A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14.9</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993300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14.9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4D9D8F0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213F6C5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2024年申请项目预算资金15万元，实际支出项目资金14.9万元，预算执行率 99.33%。该项目根据实际签订合同金额，支付相关平台运行维护资金费用。通过该项目的实施有效维护平台的正常运行，有效合理的规范化公务用车的调度、使用、调派等相关没款的运行，并且有效提高全市各市直单位公务用车使用人员的满意度。</w:t>
      </w:r>
    </w:p>
    <w:p w14:paraId="3161258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0AC16BD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3AC8DAB8">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25A6497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3B7D034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4F384A4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（1）中科美络公务用车易用车管理服务平台软件运维服务(套)，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55E755E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（2）中科美络公务用车易监督管理服务平台软件运维服务(套)，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61621E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（3）中科美络公务用车易执法管理服务平台软件运维服务(套)，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6DE941D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（4）中科美络公务用车易跨部门调度服务平台软件运维服务(套)，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5F8B017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（5）中科美络公务用车易车载客户端软件运维服务(套)，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0C5968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（6）中科美络公务用车易手机客户端软件运维服务(套)，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57DC8DC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（7）集成管理运维服务(套)，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67A31F9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1A5D4EB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（1）公务用车平台运维服务达标率(%)，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484783C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（2）公务用车中心运维软件升级验收合格率(%)，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0421212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05A077B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（1）公务用车平台运行维护时间(年)，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556A58A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（2）技术响应时间(小时)，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45BCA97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343EB3A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08D1F88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（2）中科美络公务用车易监督管理服务平台软件运维服务费(万元)，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1206494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（3）中科美络公务用车易执法管理服务平台软件运维服务费(万元)，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08408C2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（4）中科美络公务用车易跨部门调度服务平台软件运维服务费(万元)，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66999E3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（5）中科美络公务用车易车载客户端软件运维服务费用费(万元)，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6.24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6.24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793F239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（6）中科美络公务用车易手机客户端软件运维服务费(万元)，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58FF336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（7）中科美络公务用车易用车管理服务平台软件运维服务费(万元)，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1E4D26C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（8）集成管理运维服务费(万元)，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2.96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2.96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6B15E64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57381A4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2C080EE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（1）保障公务用车运行规范化，</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0A88062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50B45EC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（1）长期规范公务用车平台运行，</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4F19B66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47E8261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1C2CC56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（1）公车平台使用人员满意度(%)，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10DCFEC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1466587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99.93</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655A31C8">
      <w:pPr>
        <w:pStyle w:val="2"/>
        <w:bidi w:val="0"/>
        <w:rPr>
          <w:rFonts w:hint="default"/>
          <w:lang w:val="en-US" w:eastAsia="zh-CN"/>
        </w:rPr>
      </w:pPr>
      <w:r>
        <w:rPr>
          <w:rFonts w:hint="default"/>
          <w:lang w:val="en-US" w:eastAsia="zh-CN"/>
        </w:rPr>
        <w:t>四、存在问题</w:t>
      </w:r>
    </w:p>
    <w:p w14:paraId="5822AEE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760C24A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3989D9E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6D68BD1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加强绩效管理工作，做好项目绩效监督与自评，制订相关制度。</w:t>
      </w:r>
    </w:p>
    <w:p w14:paraId="63E80141">
      <w:pPr>
        <w:pStyle w:val="2"/>
        <w:bidi w:val="0"/>
        <w:rPr>
          <w:rFonts w:hint="default"/>
          <w:lang w:val="en-US" w:eastAsia="zh-CN"/>
        </w:rPr>
      </w:pPr>
      <w:r>
        <w:rPr>
          <w:rFonts w:hint="default"/>
          <w:lang w:val="en-US" w:eastAsia="zh-CN"/>
        </w:rPr>
        <w:t>五、其他需要说明的问题</w:t>
      </w:r>
    </w:p>
    <w:p w14:paraId="0FA0A15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07CF8B6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将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728EB92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4317F0B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合理安排各项目资金支出，尽可能保持均衡的支出进度，以利于单位工作正常开展，保障重点项目顺利实施。</w:t>
      </w:r>
    </w:p>
    <w:p w14:paraId="77FE5CF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加强绩效管理工作，做好项目绩效监督与自评，制订相关制度。</w:t>
      </w:r>
    </w:p>
    <w:p w14:paraId="26323CA5">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69CB22B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18AFB6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86BFCA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5D0BD78">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28476EBD">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20E9926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418611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FED93F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B5818D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EA50D3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515BCD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D77492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05ECB2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41E867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F1B02F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3B9F6D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44D1ED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450E76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3AE248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6EC94B2">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综合楼中央空调运维费</w:t>
      </w:r>
    </w:p>
    <w:p w14:paraId="7BF681F5">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19004F1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6C13AE05">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59CA9CA3">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49" w:type="first"/>
          <w:footerReference r:id="rId52" w:type="first"/>
          <w:headerReference r:id="rId47" w:type="default"/>
          <w:footerReference r:id="rId50" w:type="default"/>
          <w:headerReference r:id="rId48" w:type="even"/>
          <w:footerReference r:id="rId51"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0FED52A4">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综合楼中央空调运维费</w:t>
      </w:r>
      <w:r>
        <w:rPr>
          <w:rFonts w:hint="default" w:ascii="仿宋" w:hAnsi="仿宋" w:eastAsia="仿宋" w:cs="仿宋"/>
          <w:sz w:val="44"/>
          <w:szCs w:val="44"/>
        </w:rPr>
        <w:t>项目绩效自评报告</w:t>
      </w:r>
    </w:p>
    <w:p w14:paraId="6E98575E">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0403B7E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607D3B6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项目资金415.82万元，项目资金</w:t>
      </w:r>
      <w:r>
        <w:rPr>
          <w:rFonts w:hint="eastAsia" w:ascii="仿宋" w:hAnsi="仿宋" w:eastAsia="仿宋" w:cs="仿宋"/>
          <w:kern w:val="2"/>
          <w:sz w:val="32"/>
          <w:szCs w:val="32"/>
        </w:rPr>
        <w:t>用于综合楼中央空调的设备维修维护，保障综合楼中央空调一年四季制冷、制热功能正常运行，提高综合楼全体人员工作效率。</w:t>
      </w:r>
    </w:p>
    <w:p w14:paraId="03AB8FA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2EBD1D4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年初申请预算415.83万元，用于支付党政综合楼中央空调的正常运行及维护费用支出，保障党政综合楼正常运转。</w:t>
      </w:r>
    </w:p>
    <w:p w14:paraId="0556B2C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截止2024年底，该项目支出预算费用415.82万元，该项目用于综合楼中央空调的设备维修维护，保障综合楼中央空调一年四季制冷、制热功能正常运行，提高综合楼全体人员工作效率。</w:t>
      </w:r>
    </w:p>
    <w:p w14:paraId="1A310AB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6CE8147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截止2024年底，该项目各项绩效指标已全部完成，达到预期效益，不存在偏差情况。</w:t>
      </w:r>
    </w:p>
    <w:p w14:paraId="7185EE15">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6EBD806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2E05EC3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贯彻落实全面实施预算绩效管理，将绩效理念和方法深度融入预算编制、执行、监督全过程，时限预算和绩效管理一体化，不断提高财政资金使用效益。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381EB4A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4C21ED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CE2A18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415.82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415.82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6E4661A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415.82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415.82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489B7C8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415.82</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415.82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0EC9586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106EFEC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415.82万元，实际支出预算项目资金415.82万元，预算执行率100%。该项目用于综合楼中央空调的设备维修维护，保障综合楼中央空调一年四季制冷、制热功能正常运行，提高综合楼全体人员工作效率。各类资金支出准确无误，有完整的审批手续，不存在超范围超标准支出、挤占挪用等违法违规问题，财务处理合法合规。</w:t>
      </w:r>
    </w:p>
    <w:p w14:paraId="501FC9A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6C5F294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2E22D51C">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68AD35D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77BF802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0FAD5A8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（1）维修养护制冷机组数量(台)，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62F6AC8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（2）维修养护制暖锅炉数量(台)，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0BF7B4F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（3）配电室数量(间)，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2035D0B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（4）维修养护冷却塔数量(组)，</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34BB59C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64D8DF9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（1）供热温度达标率(%)，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6509C9F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（2）制冷温度达标率(%)，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57DE13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501121E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（1）项目维修养护完成时间(月)，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39F93F6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（2）保障供暖期限(月)，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4CC206E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71B4D9A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（1）设备回收电力改造运维费(万元/年)，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166.63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166.63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5A56F60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（2）每年供电费用(万元)，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250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250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71AC793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5D13AF0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50DA0E1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（1）保障党政综合楼中央空调的正常运行，</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78067B1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2A880DC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（1）设备保障使用年限(年)，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3E1BD8A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12F2665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0B40288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737F670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2F30003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5636150A">
      <w:pPr>
        <w:pStyle w:val="2"/>
        <w:bidi w:val="0"/>
        <w:rPr>
          <w:rFonts w:hint="default"/>
          <w:lang w:val="en-US" w:eastAsia="zh-CN"/>
        </w:rPr>
      </w:pPr>
      <w:r>
        <w:rPr>
          <w:rFonts w:hint="default"/>
          <w:lang w:val="en-US" w:eastAsia="zh-CN"/>
        </w:rPr>
        <w:t>四、存在问题</w:t>
      </w:r>
    </w:p>
    <w:p w14:paraId="42BD5E9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78BC403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3CC5DA28">
      <w:pPr>
        <w:keepNext w:val="0"/>
        <w:keepLines w:val="0"/>
        <w:pageBreakBefore w:val="0"/>
        <w:widowControl w:val="0"/>
        <w:numPr>
          <w:ilvl w:val="0"/>
          <w:numId w:val="2"/>
        </w:numPr>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eastAsia="zh-CN"/>
        </w:rPr>
        <w:t>。</w:t>
      </w:r>
    </w:p>
    <w:p w14:paraId="2CDC64AE">
      <w:pPr>
        <w:keepNext w:val="0"/>
        <w:keepLines w:val="0"/>
        <w:pageBreakBefore w:val="0"/>
        <w:widowControl w:val="0"/>
        <w:numPr>
          <w:ilvl w:val="0"/>
          <w:numId w:val="0"/>
        </w:numPr>
        <w:kinsoku/>
        <w:wordWrap/>
        <w:overflowPunct/>
        <w:topLinePunct/>
        <w:autoSpaceDE/>
        <w:autoSpaceDN/>
        <w:bidi w:val="0"/>
        <w:adjustRightInd/>
        <w:snapToGrid/>
        <w:spacing w:line="520" w:lineRule="exact"/>
        <w:ind w:leftChars="200" w:right="0" w:rightChars="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0ECD6A9B">
      <w:pPr>
        <w:pStyle w:val="2"/>
        <w:bidi w:val="0"/>
        <w:rPr>
          <w:rFonts w:hint="default"/>
          <w:lang w:val="en-US" w:eastAsia="zh-CN"/>
        </w:rPr>
      </w:pPr>
      <w:r>
        <w:rPr>
          <w:rFonts w:hint="default"/>
          <w:lang w:val="en-US" w:eastAsia="zh-CN"/>
        </w:rPr>
        <w:t>五、其他需要说明的问题</w:t>
      </w:r>
    </w:p>
    <w:p w14:paraId="1F9AC86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7C44051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096E8F2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2085F92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6869BD44">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6C0762A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46B503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7E026E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F072A47">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5850F1EF">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5747749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B4BAB2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182CFF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A149B7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7E62D7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C35CC5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7DE835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0921BD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8EE496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B71486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F5A9AE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B8DF2F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423CD4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448681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F37DB29">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疫情防控期间后勤保障工作经费</w:t>
      </w:r>
    </w:p>
    <w:p w14:paraId="724D4B2E">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7A6CF22E">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00E03691">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7477F69D">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55" w:type="first"/>
          <w:footerReference r:id="rId58" w:type="first"/>
          <w:headerReference r:id="rId53" w:type="default"/>
          <w:footerReference r:id="rId56" w:type="default"/>
          <w:headerReference r:id="rId54" w:type="even"/>
          <w:footerReference r:id="rId57"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4A022EE0">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 w:hAnsi="仿宋" w:eastAsia="仿宋" w:cs="仿宋"/>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疫情防控期间后勤保障工作经费</w:t>
      </w:r>
      <w:r>
        <w:rPr>
          <w:rFonts w:hint="default" w:ascii="仿宋" w:hAnsi="仿宋" w:eastAsia="仿宋" w:cs="仿宋"/>
          <w:sz w:val="44"/>
          <w:szCs w:val="44"/>
        </w:rPr>
        <w:t>项目绩效自评报告</w:t>
      </w:r>
    </w:p>
    <w:p w14:paraId="78D23C0A">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73153B6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225829C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lang w:val="en-US" w:eastAsia="zh-CN"/>
        </w:rPr>
        <w:t>项目资金376.92万元，项目资金</w:t>
      </w:r>
      <w:r>
        <w:rPr>
          <w:rFonts w:hint="eastAsia" w:ascii="仿宋" w:hAnsi="仿宋" w:eastAsia="仿宋" w:cs="仿宋"/>
          <w:kern w:val="2"/>
          <w:sz w:val="32"/>
          <w:szCs w:val="32"/>
        </w:rPr>
        <w:t>用于疫情防控期间保障集中办公及指挥部全体工作人员的日常生活、食宿，办公用品的工作。</w:t>
      </w: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4C0BAF9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申请预算376.92万元，支付保障疫情防控期间保障集中办公及指挥部全体工作人员食宿车辆办公用品工作经费。</w:t>
      </w:r>
    </w:p>
    <w:p w14:paraId="17178FC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截止2024年底，该预算项目支出资金376.92万元。预算项目资金用于疫情防控期间保障集中办公及指挥部全体工作人员的日常生活、食宿，办公用品的工作。</w:t>
      </w:r>
    </w:p>
    <w:p w14:paraId="6F58C8A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6AA8EAE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截止2024年底，该项目各项绩效指标已全部完成，达到预期效益，不存在偏差情况。</w:t>
      </w:r>
    </w:p>
    <w:p w14:paraId="1C39A943">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279C65D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6BFB39B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贯彻落实全面实施预算绩效管理，将绩效理念和方法深度融入预算编制、执行、监督全过程，时限预算和绩效管理一体化，不断提高财政资金使用效益。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4EC38BB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3CBE068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1A76940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376.92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376.92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181ACCC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376.92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376.92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5C307E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376.92</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376.92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68A8437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41B9FE8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截止2024年底，该项目预算资金为376.92万元，实际支出项目资金376.92万元，项目预算执行率为 100%。该项目已基本完成各项绩效目标，项目的实施保障疫情防控期间采购各种物资，保障工作人员用车、疫情防控指挥部全体人员日常餐饮服务，使疫情防控期间防控工作的有利推进及工作的完成，得到保障工作人员的一直认可。</w:t>
      </w:r>
    </w:p>
    <w:p w14:paraId="21C4153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7C7089F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294C7B40">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64B9BFE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5434EB7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1BFDEDF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（1）疫情防控工作人员数量(人/次)，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603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603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509C4BE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（2）租赁会议室次数(次)，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170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170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57FE6FA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（3）购买防疫物资数量(组)，</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09C8FF7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193764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（1）疫情防控工作达标率(%)，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67F4300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（2）疫情防控工作完成率(%)，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6864C7D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6D99E6E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（1）疫情防控工作完成时间(月)，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6AF0DD2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（2）物资餐饮服务保障时间(月)，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26B59BA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5B52915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（1）工作人员差旅费(人/日)，</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320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07305F1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（2）工作人员餐费补助(人/日)，</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516C0B1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（3）采购物资费用(万元)，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14.7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14.7</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9D235F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（4）党代表租车费用(万元)，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04D42D7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7AD0E93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28DE96B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（1）保障指挥部全体工作人员集中办公，</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有效提高</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22D5103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393EA1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（1）保障工作持续时间，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长期保障</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69A97BB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0BA766F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528336E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（1）保障工作人员满意度(%)，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678B785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7CB1D13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3846D4DC">
      <w:pPr>
        <w:pStyle w:val="2"/>
        <w:bidi w:val="0"/>
        <w:rPr>
          <w:rFonts w:hint="default"/>
          <w:lang w:val="en-US" w:eastAsia="zh-CN"/>
        </w:rPr>
      </w:pPr>
      <w:r>
        <w:rPr>
          <w:rFonts w:hint="default"/>
          <w:lang w:val="en-US" w:eastAsia="zh-CN"/>
        </w:rPr>
        <w:t>四、存在问题</w:t>
      </w:r>
    </w:p>
    <w:p w14:paraId="25AA44B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34F8338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22FB634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4549751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17923C13">
      <w:pPr>
        <w:pStyle w:val="2"/>
        <w:bidi w:val="0"/>
        <w:rPr>
          <w:rFonts w:hint="default"/>
          <w:lang w:val="en-US" w:eastAsia="zh-CN"/>
        </w:rPr>
      </w:pPr>
      <w:r>
        <w:rPr>
          <w:rFonts w:hint="default"/>
          <w:lang w:val="en-US" w:eastAsia="zh-CN"/>
        </w:rPr>
        <w:t>五、其他需要说明的问题</w:t>
      </w:r>
    </w:p>
    <w:p w14:paraId="54F7C84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3E0B00E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253AC1D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6F5217D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6B49A28C">
      <w:pPr>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br w:type="page"/>
      </w:r>
    </w:p>
    <w:p w14:paraId="5F04E3B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C01A4B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9FCC09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8239D03">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7BB36364">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6E811CC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EC85CA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978551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82131F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F6EF25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6E5933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EAA1C2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645A65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E78B15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CD6FB8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53F1B2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8DDD73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4E59A3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C6F6B0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8ED1318">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综合楼庭院道闸更换</w:t>
      </w:r>
    </w:p>
    <w:p w14:paraId="02FCF05C">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78EF9182">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33AB8EDD">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05A2CA80">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61" w:type="first"/>
          <w:footerReference r:id="rId64" w:type="first"/>
          <w:headerReference r:id="rId59" w:type="default"/>
          <w:footerReference r:id="rId62" w:type="default"/>
          <w:headerReference r:id="rId60" w:type="even"/>
          <w:footerReference r:id="rId63"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5795C923">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综合楼庭院道闸更换</w:t>
      </w:r>
      <w:r>
        <w:rPr>
          <w:rFonts w:hint="default" w:ascii="仿宋" w:hAnsi="仿宋" w:eastAsia="仿宋" w:cs="仿宋"/>
          <w:sz w:val="44"/>
          <w:szCs w:val="44"/>
        </w:rPr>
        <w:t>项目绩效自评报告</w:t>
      </w:r>
    </w:p>
    <w:p w14:paraId="382EA4B1">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2B454CA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3411631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项目资金88万元，项目资金用于</w:t>
      </w:r>
      <w:r>
        <w:rPr>
          <w:rFonts w:hint="eastAsia" w:ascii="仿宋" w:hAnsi="仿宋" w:eastAsia="仿宋" w:cs="仿宋"/>
          <w:kern w:val="2"/>
          <w:sz w:val="32"/>
          <w:szCs w:val="32"/>
        </w:rPr>
        <w:t>综合楼庭院一体化道闸设备的更换，保障综合楼工作人员车辆正常出入庭院。通过该项目的实施，有效改善庭院车辆进出时效及水平。</w:t>
      </w:r>
    </w:p>
    <w:p w14:paraId="0863277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0056F7D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综合楼庭院车辆进出道闸更换，更方便快捷地管控车辆进出</w:t>
      </w:r>
    </w:p>
    <w:p w14:paraId="736F004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截至2024年底，该项目资金支出40.90万元，已经完成综合楼庭院一体化道闸设备的更换，用于保障综合楼工作人员车辆正常出入庭院。通过该项目的实施，有效改善庭院车辆进出时效及水平。</w:t>
      </w:r>
    </w:p>
    <w:p w14:paraId="3CCCE04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4891B8F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截止2024年底，该项目各项指标基本完成，达到预期效益。预算项目把控精细化待优化。下一步将对项目绩效目标设定和各项指标的理解需进一步加强。</w:t>
      </w:r>
    </w:p>
    <w:p w14:paraId="2BAC9EAD">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1140511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3C48FB2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过绩效自评：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53149AE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1B24132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88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88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4D660A7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B6D242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88</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88</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2E33DF9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40.9</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464800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40.9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9D911C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7A35839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88万元，实际支出预算资金为40.90万元，项目预算资金执行率为46.48%。预算资金主要用于购置一体化道闸系统及相关配件，并进行更换综合楼庭院各出入口道闸设备，保证所有更换设备的质量符合统一标准质量，保障综合楼全体工作人员车辆正常进出入庭院，有效改善综合楼车辆进出入庭院的时效及水平。</w:t>
      </w:r>
    </w:p>
    <w:p w14:paraId="3A2B047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7E87BB2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7DFBFA81">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0ED77EE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2DD7EB2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48D7D09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（1）一体化道闸更换数量(套)，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12DFC3D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（2）一体化道闸系统及相关配件(套)，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75ADC60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5B3C835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（1）道闸系统质量，</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 xml:space="preserve">0 </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068184F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（2）一体化道闸系统及相关配件质量，</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02B08E9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55BF313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（1）道闸系统保障时效(年)，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34F242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（2）一体化道闸系统及相关配件质保(年)，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50A59E5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6ECAC1F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（1）更换一体化道闸费用(万元)，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6.33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6.33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F73FFC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（2）一体化道闸系统及相关配件费用(万元)，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5.69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5.69</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8F3B01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54BA743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w:t>
      </w:r>
    </w:p>
    <w:p w14:paraId="122C0B3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（1）改善庭院车辆进出水平，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6AA5E0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w:t>
      </w:r>
    </w:p>
    <w:p w14:paraId="43EF40C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（1）庭院进出车辆，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49AEC8A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2C4EF9F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w:t>
      </w:r>
    </w:p>
    <w:p w14:paraId="3ED93C7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（1）入驻单位满意度(%)，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943D7F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（2）社会人员办事满意度(%)，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42D5703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4CB1D0A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94.65</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28C0FF12">
      <w:pPr>
        <w:pStyle w:val="2"/>
        <w:bidi w:val="0"/>
        <w:rPr>
          <w:rFonts w:hint="default"/>
          <w:lang w:val="en-US" w:eastAsia="zh-CN"/>
        </w:rPr>
      </w:pPr>
      <w:r>
        <w:rPr>
          <w:rFonts w:hint="default"/>
          <w:lang w:val="en-US" w:eastAsia="zh-CN"/>
        </w:rPr>
        <w:t>四、存在问题</w:t>
      </w:r>
    </w:p>
    <w:p w14:paraId="5B72087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229F55F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234B217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743AF51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合理安排各项目资金支出，尽可能保持均衡的支出进度，以利于单位工作正常开展，保障重点项目顺利实施。</w:t>
      </w:r>
    </w:p>
    <w:p w14:paraId="61996683">
      <w:pPr>
        <w:pStyle w:val="2"/>
        <w:bidi w:val="0"/>
        <w:rPr>
          <w:rFonts w:hint="default"/>
          <w:lang w:val="en-US" w:eastAsia="zh-CN"/>
        </w:rPr>
      </w:pPr>
      <w:r>
        <w:rPr>
          <w:rFonts w:hint="default"/>
          <w:lang w:val="en-US" w:eastAsia="zh-CN"/>
        </w:rPr>
        <w:t>五、其他需要说明的问题</w:t>
      </w:r>
    </w:p>
    <w:p w14:paraId="2321E18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6F37A72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05D621A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3A11ECB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116E7F9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4AFB782B">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3B22298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53C3CB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95F5D7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23A77BF">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50D5416D">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63B5934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2B011A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8FD69C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51FDCB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6CC75F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C42B85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17A7C9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42A297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7E242F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6A8E90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DEB5F3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D2A996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B292B3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1ACE20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4E069D2">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综合楼接待餐室改造项目</w:t>
      </w:r>
    </w:p>
    <w:p w14:paraId="4C0AC98D">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33EFC73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38CC051A">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45BEE008">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67" w:type="first"/>
          <w:footerReference r:id="rId70" w:type="first"/>
          <w:headerReference r:id="rId65" w:type="default"/>
          <w:footerReference r:id="rId68" w:type="default"/>
          <w:headerReference r:id="rId66" w:type="even"/>
          <w:footerReference r:id="rId6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2A1E99D7">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综合楼接待餐室改造项目</w:t>
      </w:r>
      <w:r>
        <w:rPr>
          <w:rFonts w:hint="default" w:ascii="仿宋" w:hAnsi="仿宋" w:eastAsia="仿宋" w:cs="仿宋"/>
          <w:sz w:val="44"/>
          <w:szCs w:val="44"/>
        </w:rPr>
        <w:t>项目绩效自评报告</w:t>
      </w:r>
    </w:p>
    <w:p w14:paraId="20544236">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4794767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0DCDF2F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项目资金68.69万元，项目资金用于职工餐厅接待室工程拆除、建筑装饰、空调排气采暖设备的安装等方面的施工，用于长期提供机关餐厅接待工作。通过该项目的实施，有效提高机关餐厅接待室的就餐环境及接待服务工作。</w:t>
      </w:r>
    </w:p>
    <w:p w14:paraId="6C2CE1A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0CF6E53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申请预算68.6879万元，用于机关综合楼接待餐室改造装修工程，保障市机关餐厅接待任务高质量完成。</w:t>
      </w:r>
    </w:p>
    <w:p w14:paraId="04A1428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截至2024年底，该项目资金支出14.51万元，已经完成工程拆除、建筑装饰、空调排气采暖设备的安装等方面的施工，用于长期提供机关餐厅接待工作。通过该项目的实施，有效提高机关餐厅接待室的就餐环境及接待服务工作。</w:t>
      </w:r>
    </w:p>
    <w:p w14:paraId="421536A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319F70E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指标均已完成，达到预期效益，年底财政资金调配紧张，无法按时足额拨付，资金申请和审批流程时间较长，耽误资金的使用。下一步将合理安排各项目资金支出，尽可能保持均衡的支出进度，以利于单位工作正常开展，保障重点项目顺利实施。</w:t>
      </w:r>
    </w:p>
    <w:p w14:paraId="428BF371">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0F3BBBB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09AD74E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过绩效自评：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3561CCB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0C5DD9A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BC4444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68.69</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68.69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7376E5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68.69</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68.69</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5C73E7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14.51</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211200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14.51</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6BA7A8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79AA068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68.69万元，实际支出预算资金为14.51万元，项目预算资金执行率为21.12%。预算资金主要用于机关餐厅接待餐室的各项原装修装饰进行拆除、建筑装饰、各项设备的购置及安装调试等方面的施工，项目的实施项目工程方面已基本完成，因年底财政资金紧张，项目资金协调沟通到下一年进行后续的支付。</w:t>
      </w:r>
    </w:p>
    <w:p w14:paraId="3ABBFA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3547813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21173E93">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5D1E888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17742D6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3E63919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（1）原装修拆除工程数量(项)，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2F34099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（2）建筑与装饰数量(项)，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7797B7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（3）电气及给排水采暖设备安装数量(项)，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7748D99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（4）通风空调及消防工程工程数量(项)，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63B1681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33A9D28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（1）设备质量达标率(%)，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254D2D1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（2）工程施工合格率(%)，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3BA9639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（3）工程施工验收合格率(%)，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375EAC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1101235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（1）拆除工程时间(月)，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46BBF51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（2）施工完成时间(月)，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6C7492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2EE6EF9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14.51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2E936AB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（2）装修成本(万元)，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54.2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01C5D1E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（3）家具购置成本(万元)，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11.6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1060D0F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（4）咨询设计服务费(万元)，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5318D02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4C52002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79A7C1B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（1）保障接待工作基本需求，</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1D4389B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37F00A4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（1）长期提供机关餐厅接待工作，</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5B7466A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00CE7E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0F4CF54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（1）公务接待对象满意度(%)，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263A4C5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72A9D9E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92.11</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6037AB52">
      <w:pPr>
        <w:pStyle w:val="2"/>
        <w:bidi w:val="0"/>
        <w:rPr>
          <w:rFonts w:hint="default"/>
          <w:lang w:val="en-US" w:eastAsia="zh-CN"/>
        </w:rPr>
      </w:pPr>
      <w:r>
        <w:rPr>
          <w:rFonts w:hint="default"/>
          <w:lang w:val="en-US" w:eastAsia="zh-CN"/>
        </w:rPr>
        <w:t>四、存在问题</w:t>
      </w:r>
    </w:p>
    <w:p w14:paraId="4DA743A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76B4C21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6D643BD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55A7BD0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4E369A6C">
      <w:pPr>
        <w:pStyle w:val="2"/>
        <w:bidi w:val="0"/>
        <w:rPr>
          <w:rFonts w:hint="default"/>
          <w:lang w:val="en-US" w:eastAsia="zh-CN"/>
        </w:rPr>
      </w:pPr>
      <w:r>
        <w:rPr>
          <w:rFonts w:hint="default"/>
          <w:lang w:val="en-US" w:eastAsia="zh-CN"/>
        </w:rPr>
        <w:t>五、其他需要说明的问题</w:t>
      </w:r>
    </w:p>
    <w:p w14:paraId="039864C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502CDC9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588B36E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3CBEBF7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5D04EF1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5E6592CC">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3302933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725576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CBB323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3E2B0A1">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434E6065">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2C81D67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605027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C79CCD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D60C29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AD034E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CFFF93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D1B7FF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1969F7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E9BFE3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318FD1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DE348E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75E50B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A2BD25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FC3759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D94796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市党政综合楼专线改建项目</w:t>
      </w:r>
    </w:p>
    <w:p w14:paraId="42CE3B0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313B7355">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0AFD9882">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7FB98A31">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73" w:type="first"/>
          <w:footerReference r:id="rId76" w:type="first"/>
          <w:headerReference r:id="rId71" w:type="default"/>
          <w:footerReference r:id="rId74" w:type="default"/>
          <w:headerReference r:id="rId72" w:type="even"/>
          <w:footerReference r:id="rId75"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26285FDC">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市党政综合楼专线改建项目</w:t>
      </w:r>
      <w:r>
        <w:rPr>
          <w:rFonts w:hint="default" w:ascii="仿宋" w:hAnsi="仿宋" w:eastAsia="仿宋" w:cs="仿宋"/>
          <w:sz w:val="44"/>
          <w:szCs w:val="44"/>
        </w:rPr>
        <w:t>项目绩效自评报告</w:t>
      </w:r>
    </w:p>
    <w:p w14:paraId="25B4BFB9">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20E0241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4329A72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lang w:val="en-US" w:eastAsia="zh-CN"/>
        </w:rPr>
        <w:t>项目资金726.84万元，项目资金用于</w:t>
      </w:r>
      <w:r>
        <w:rPr>
          <w:rFonts w:hint="eastAsia" w:ascii="仿宋" w:hAnsi="仿宋" w:eastAsia="仿宋" w:cs="仿宋"/>
          <w:kern w:val="2"/>
          <w:sz w:val="32"/>
          <w:szCs w:val="32"/>
        </w:rPr>
        <w:t>综合楼专线电线电缆的购置及铺设，通过该项目的实施保障综合楼全体工作人员的用电安全，避免电线老化影响导致安全隐患，市党政综合楼现有供电线路无法满足需求，</w:t>
      </w:r>
      <w:r>
        <w:rPr>
          <w:rFonts w:hint="eastAsia" w:ascii="仿宋" w:hAnsi="仿宋" w:eastAsia="仿宋" w:cs="仿宋"/>
          <w:kern w:val="2"/>
          <w:sz w:val="32"/>
          <w:szCs w:val="32"/>
          <w:lang w:val="en-US" w:eastAsia="zh-CN"/>
        </w:rPr>
        <w:t>满足</w:t>
      </w:r>
      <w:r>
        <w:rPr>
          <w:rFonts w:hint="eastAsia" w:ascii="仿宋" w:hAnsi="仿宋" w:eastAsia="仿宋" w:cs="仿宋"/>
          <w:kern w:val="2"/>
          <w:sz w:val="32"/>
          <w:szCs w:val="32"/>
        </w:rPr>
        <w:t>新建一条专线以保障日益增加的供电需求。</w:t>
      </w:r>
    </w:p>
    <w:p w14:paraId="7BA75B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0F38466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项目申请预算经费726.84万元，改建市党政综合楼专线，改善市党政综合楼供电。</w:t>
      </w:r>
    </w:p>
    <w:p w14:paraId="46873CF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至2024年底，该项目资金支出503.65万元，已经完成综合楼专线电线电缆的购置及铺设，通过该项目的实施保障综合楼全体工作人员的用电安全，避免电线老化影响导致安全隐患，有效稳定综合楼各市直单位工作人员日常用电的稳定及安全。</w:t>
      </w:r>
    </w:p>
    <w:p w14:paraId="67AD1AA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6E1F78C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指标均已完成，达到预期效益，年底财政资金调配紧张，无法按时足额拨付，资金申请和审批流程时间较长，耽误资金的使用。下一步将合理安排各项目资金支出，尽可能保持均衡的支出进度，以利于单位工作正常开展，保障重点项目顺利实施。</w:t>
      </w:r>
    </w:p>
    <w:p w14:paraId="4207463F">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1651D2D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2F9D41A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过绩效自评：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0906950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084288F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E7D300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726.84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726.84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2A837B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726.84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726.84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56A324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503.65</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692900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503.65</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FA454E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2193A00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726.84万元，实际支出预算资金为503.65万元，项目预算资金执行率为69.29%。预算资金主要用于综合楼专线线路的从新购置及铺设服务、配电箱的购置等方面，该项目有效保障综合楼各市直单位全体工作人员日常安全稳定用电，项目工程已实施完成，因年底财政资金紧张，经沟通协调至下一年进行后续支付。</w:t>
      </w:r>
    </w:p>
    <w:p w14:paraId="0B6B69A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5134E5A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251CAAE3">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335AA97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3ADCF3C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46E9B45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（1）项目电缆数量(千米)，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14.82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14.82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1DA334B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（2）电力环网柜(台)，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66A4698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02D348C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（1）项目材料合格率(%)，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2FC37AE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（2）项目工程验收合格率(%)，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7EB0A19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002A69D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（1）工程完成时间(月)，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32D01D4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（2）相关设备设施服务期(年)，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63E4812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287780F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（1）项目材料费(万元)，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659.19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503.65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58B5CC9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（2）服务费(万元)，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58.65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42B7385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（3）代理费(万元)，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w:t>
      </w:r>
    </w:p>
    <w:p w14:paraId="189BA8E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196A860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3B11D41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（1）保障楼内用电安全，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477078A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1FA02A5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（1）长期保障综合楼用电稳定性，</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7B3FEFD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6F0695D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1DD0F1C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（1）入驻单位满意度(%)，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46407BB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282F360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89.93</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良</w:t>
      </w:r>
      <w:r>
        <w:rPr>
          <w:rFonts w:hint="default" w:ascii="Times New Roman Regular" w:hAnsi="Times New Roman Regular" w:eastAsia="仿宋" w:cs="Times New Roman Regular"/>
          <w:kern w:val="2"/>
          <w:sz w:val="32"/>
          <w:szCs w:val="32"/>
          <w:lang w:eastAsia="zh-CN"/>
        </w:rPr>
        <w:t>。</w:t>
      </w:r>
    </w:p>
    <w:p w14:paraId="018D5F75">
      <w:pPr>
        <w:pStyle w:val="2"/>
        <w:bidi w:val="0"/>
        <w:rPr>
          <w:rFonts w:hint="default"/>
          <w:lang w:val="en-US" w:eastAsia="zh-CN"/>
        </w:rPr>
      </w:pPr>
      <w:r>
        <w:rPr>
          <w:rFonts w:hint="default"/>
          <w:lang w:val="en-US" w:eastAsia="zh-CN"/>
        </w:rPr>
        <w:t>四、存在问题</w:t>
      </w:r>
    </w:p>
    <w:p w14:paraId="4AD3DFE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77A5865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2B0CBAC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59EAB0F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77AB1D73">
      <w:pPr>
        <w:pStyle w:val="2"/>
        <w:bidi w:val="0"/>
        <w:rPr>
          <w:rFonts w:hint="default"/>
          <w:lang w:val="en-US" w:eastAsia="zh-CN"/>
        </w:rPr>
      </w:pPr>
      <w:r>
        <w:rPr>
          <w:rFonts w:hint="default"/>
          <w:lang w:val="en-US" w:eastAsia="zh-CN"/>
        </w:rPr>
        <w:t>五、其他需要说明的问题</w:t>
      </w:r>
    </w:p>
    <w:p w14:paraId="276878D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0381386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r>
        <w:rPr>
          <w:rFonts w:hint="eastAsia" w:ascii="仿宋" w:hAnsi="仿宋" w:eastAsia="仿宋" w:cs="仿宋"/>
          <w:kern w:val="2"/>
          <w:sz w:val="32"/>
          <w:szCs w:val="32"/>
        </w:rPr>
        <w:cr/>
      </w:r>
    </w:p>
    <w:p w14:paraId="61BD07C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42518C3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2D96F19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227B749D">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158C2B7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7CA810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625C29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597867F">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2A3356CC">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359ED83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332E65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1DD3C8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08F659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5885F6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1DC784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7ED53C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BB0D5F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8B328E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CD9F11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75FFE3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236C20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A2345B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4D001F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B8E49BB">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招商引资孵化基地服务保障项目</w:t>
      </w:r>
    </w:p>
    <w:p w14:paraId="3577975D">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5D1E72F8">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45120F0F">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062372D9">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79" w:type="first"/>
          <w:footerReference r:id="rId82" w:type="first"/>
          <w:headerReference r:id="rId77" w:type="default"/>
          <w:footerReference r:id="rId80" w:type="default"/>
          <w:headerReference r:id="rId78" w:type="even"/>
          <w:footerReference r:id="rId81"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0F2737E8">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招商引资孵化基地服务保障项目</w:t>
      </w:r>
      <w:r>
        <w:rPr>
          <w:rFonts w:hint="default" w:ascii="仿宋" w:hAnsi="仿宋" w:eastAsia="仿宋" w:cs="仿宋"/>
          <w:sz w:val="44"/>
          <w:szCs w:val="44"/>
        </w:rPr>
        <w:t>项目绩效自评报告</w:t>
      </w:r>
    </w:p>
    <w:p w14:paraId="407BE5CA">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644B352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19E6C1C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项目资金112.76万元，</w:t>
      </w:r>
      <w:r>
        <w:rPr>
          <w:rFonts w:hint="eastAsia" w:ascii="仿宋" w:hAnsi="仿宋" w:eastAsia="仿宋" w:cs="仿宋"/>
          <w:kern w:val="2"/>
          <w:sz w:val="32"/>
          <w:szCs w:val="32"/>
        </w:rPr>
        <w:t>项目用于保障招商引资孵化基地的各项服务顺利进行。通过该项目的实施，有效提供及保障招商引资孵化基地日常工作需求。</w:t>
      </w:r>
    </w:p>
    <w:p w14:paraId="7D90FF1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506FF2F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解决孵化基地办公人员餐饮、住宿、物业、水电、取暖、日常保洁材料、食材等相关服务的正常保障。</w:t>
      </w:r>
    </w:p>
    <w:p w14:paraId="610961A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至2024年底，该项目资金支出31.71万元，已经完成招商引资孵化基地日常物业、水电暖的缴纳，日常工作人员的餐饮服务工作，项目用于保障招商引资孵化基地的各项服务顺利进行。通过该项目的实施，有效提供及保障招商引资孵化基地日常工作需求。</w:t>
      </w:r>
    </w:p>
    <w:p w14:paraId="0602969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44546B1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指标均已完成，达到预期效益，年底财政资金调配紧张，无法按时足额拨付，资金申请和审批流程时间较长，耽误资金的使用。下一步将合理安排各项目资金支出，尽可能保持均衡的支出进度，以利于单位工作正常开展，保障重点项目顺利实施。</w:t>
      </w:r>
    </w:p>
    <w:p w14:paraId="05CB865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4774624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40315A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过绩效自评：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5DB7AE1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4884163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29F4CB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112.76</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112.76</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119C271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112.76</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112.76</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230E24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31.71</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281200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31.71</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49B9F2C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18A24C6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本项目预算资金为112.76万元，实际支出预算资金为31.71万元，项目预算资金执行率为 28.12%。预算资金主要用于招商引资孵化基地的各项物业费、水电费、取暖费等方面的缴纳，保障全体工作人员的日常餐饮服务工作，各服务项目指标已基本完成，因年底财政资金紧张，项目资金协调沟通至下一年进行后续的支付。</w:t>
      </w:r>
    </w:p>
    <w:p w14:paraId="3E58C78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106C702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70D1BBC2">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5F0E6A0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599A6F8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02E51B5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（1）办公场所物业费，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w:t>
      </w:r>
    </w:p>
    <w:p w14:paraId="602BD9C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（2）水费，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w:t>
      </w:r>
    </w:p>
    <w:p w14:paraId="439B935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（3）电费，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w:t>
      </w:r>
    </w:p>
    <w:p w14:paraId="75E22C2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（4）取暖费，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0.5年</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0.5年</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w:t>
      </w:r>
    </w:p>
    <w:p w14:paraId="2FB4261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（5）日常保洁材料，</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w:t>
      </w:r>
    </w:p>
    <w:p w14:paraId="49AED19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（6）食材费，</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2.5</w:t>
      </w:r>
      <w:r>
        <w:rPr>
          <w:rFonts w:hint="default" w:ascii="Times New Roman Regular" w:hAnsi="Times New Roman Regular" w:eastAsia="仿宋" w:cs="Times New Roman Regular"/>
          <w:kern w:val="2"/>
          <w:sz w:val="32"/>
          <w:szCs w:val="32"/>
        </w:rPr>
        <w:t>。</w:t>
      </w:r>
    </w:p>
    <w:p w14:paraId="13F0617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1572C32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（1）物业人员服务质量(%)，</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11C0792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（2）食材质量(%)，</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5292248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487E186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0D71C1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（2）服务保障时间(月)，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08E4694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5D60124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（1）办公场所物业费(万元/年)，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42.76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15.88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1A1E628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（2）水费(万元/年)，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FA4DA0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（3）电费(万元/年)，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5.23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1793FDD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（4）取暖费(万元/年)，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25EBEAC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（5）日常保洁材料(万元/年)，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3ED8131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（6）食材费(万元/年)，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36.5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2F31ECF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5FCF698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w:t>
      </w:r>
    </w:p>
    <w:p w14:paraId="2554650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（1）长期保障招商引资孵化基地服务，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281B304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w:t>
      </w:r>
    </w:p>
    <w:p w14:paraId="3210ABB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（1）保障招商引资孵化基地日常需求，</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3633A5B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41D46F9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w:t>
      </w:r>
    </w:p>
    <w:p w14:paraId="0ED7E4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（1）全体办公人员满意度(%)，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7C5AF69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304D13D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92.81</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71E9BE04">
      <w:pPr>
        <w:pStyle w:val="2"/>
        <w:bidi w:val="0"/>
        <w:rPr>
          <w:rFonts w:hint="default"/>
          <w:lang w:val="en-US" w:eastAsia="zh-CN"/>
        </w:rPr>
      </w:pPr>
      <w:r>
        <w:rPr>
          <w:rFonts w:hint="default"/>
          <w:lang w:val="en-US" w:eastAsia="zh-CN"/>
        </w:rPr>
        <w:t>四、存在问题</w:t>
      </w:r>
    </w:p>
    <w:p w14:paraId="0F820C0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590C78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3DB3DCA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21E31DD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506FF9D8">
      <w:pPr>
        <w:pStyle w:val="2"/>
        <w:bidi w:val="0"/>
        <w:rPr>
          <w:rFonts w:hint="default"/>
          <w:lang w:val="en-US" w:eastAsia="zh-CN"/>
        </w:rPr>
      </w:pPr>
      <w:r>
        <w:rPr>
          <w:rFonts w:hint="default"/>
          <w:lang w:val="en-US" w:eastAsia="zh-CN"/>
        </w:rPr>
        <w:t>五、其他需要说明的问题</w:t>
      </w:r>
    </w:p>
    <w:p w14:paraId="5C0B2B6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3EF953B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374739F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71F6635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47CDBE8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7E052CB4">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30DDCD9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4BFAF1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A07202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560F3B1">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08C57C68">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1B43749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5B3EA9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00EF75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892576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F2FEB6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CE34FF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FD26C4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A275D6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0613F1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9D5763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97D6DB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434FFA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BFDE50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50725A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4C33621">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领导周转房经费</w:t>
      </w:r>
    </w:p>
    <w:p w14:paraId="4D5D8ED8">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77CBCA9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4EC745BA">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02A36006">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85" w:type="first"/>
          <w:footerReference r:id="rId88" w:type="first"/>
          <w:headerReference r:id="rId83" w:type="default"/>
          <w:footerReference r:id="rId86" w:type="default"/>
          <w:headerReference r:id="rId84" w:type="even"/>
          <w:footerReference r:id="rId87"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39E4C36E">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领导周转房经费</w:t>
      </w:r>
      <w:r>
        <w:rPr>
          <w:rFonts w:hint="default" w:ascii="仿宋" w:hAnsi="仿宋" w:eastAsia="仿宋" w:cs="仿宋"/>
          <w:sz w:val="44"/>
          <w:szCs w:val="44"/>
        </w:rPr>
        <w:t>项目绩效自评报告</w:t>
      </w:r>
    </w:p>
    <w:p w14:paraId="7F421C5D">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371C1EC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45F2DF9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lang w:val="en-US" w:eastAsia="zh-CN"/>
        </w:rPr>
        <w:t>项目资金110万元。项目资金用于</w:t>
      </w:r>
      <w:r>
        <w:rPr>
          <w:rFonts w:hint="eastAsia" w:ascii="仿宋" w:hAnsi="仿宋" w:eastAsia="仿宋" w:cs="仿宋"/>
          <w:kern w:val="2"/>
          <w:sz w:val="32"/>
          <w:szCs w:val="32"/>
        </w:rPr>
        <w:t>保障2024年18位领导工作期间的正常后勤服务及领导周转房物业费、水费、电费、取暖费、伙食费等保障。</w:t>
      </w:r>
    </w:p>
    <w:p w14:paraId="5D60829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0EDB82F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年初申请预算110万元，用于支付领导周转房相关费用，保障领导干部工作期间的正常工作生活。</w:t>
      </w:r>
    </w:p>
    <w:p w14:paraId="10D91D5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至2024年底，该项目资金支出103.87万元，已经完成租用住房的水电、物业、取暖服务费用的缴纳，项目用于保障领导住房相关日常服务工作。通过该项目的实施，有效提高领导干部在赤工作期间的正常工作生活。</w:t>
      </w:r>
    </w:p>
    <w:p w14:paraId="64B48A6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4731D9C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截止2024年底，该项目各项指标均已完成，达到预期效益，各项指标设立缺乏科学性，下一步对项目绩效目标设定和各项指标的理解需进一步加强。</w:t>
      </w:r>
    </w:p>
    <w:p w14:paraId="5C7CCB1F">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64EAC16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51A18AD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过绩效自评：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5BA9CFF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34B5FB7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110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110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41361A7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D848D5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110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110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1E7714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103.87</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944300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103.87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484E480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4AE2C45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本项目预算资金为110万元，实际支出预算资金为103.87万元，项目预算资金执行率为 94.43%。预算资金主要用于支付在赤工作的领导日常生活中住宿、水电、暖气、物业费等相关费用，项目资金用于保障领导在职期间日常生活有良好干净舒适生活环境，有效提供后勤保障服务。项目资金支出准确无误，不存在超范围超标准支出。</w:t>
      </w:r>
    </w:p>
    <w:p w14:paraId="17806C1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7BB6516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7C4F94EB">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3CE0B5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088BD77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0841300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（1）租用周转房数量(套)，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22BFB62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（2）居住人员数量(人)，</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FDA1DB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（3）周转房每月用水量(吨)，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700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3BF7B35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（4）周转房每月用电量(度)，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7500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7500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CFAA89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（5）物业保洁服务面积(平米)，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3960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3960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7479FB6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56D8A6D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（1）物业保洁清扫合格率(%)，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147A024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（2）供电面积覆盖率(%)，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AC9CAC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72A385E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（1）物业保洁服务时限(年)，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5E0C05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（2）保障供电期限(年)，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0373012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4C67BBC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（1）每月供水费用(万)，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0.07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0.07</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3A7EE64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（2）每月供电费用(万)，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0.6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0.6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221324D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（3）每年供暖费用(万)，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6.7</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1165713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（4）每年物业保洁费用(万)，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13.55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13.55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16BCFF3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39A1E96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5974A40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（1）保障领导干净舒适生活环境，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w:t>
      </w:r>
    </w:p>
    <w:p w14:paraId="7A78015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7952802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（1）长期保障领导干部工作期间的正常工作生活环境，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5606045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1133A21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7C1208B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（1）租用人员满意度(%)，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21941F7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47E07BF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99.44</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7EC20DCC">
      <w:pPr>
        <w:pStyle w:val="2"/>
        <w:bidi w:val="0"/>
        <w:rPr>
          <w:rFonts w:hint="default"/>
          <w:lang w:val="en-US" w:eastAsia="zh-CN"/>
        </w:rPr>
      </w:pPr>
      <w:r>
        <w:rPr>
          <w:rFonts w:hint="default"/>
          <w:lang w:val="en-US" w:eastAsia="zh-CN"/>
        </w:rPr>
        <w:t>四、存在问题</w:t>
      </w:r>
    </w:p>
    <w:p w14:paraId="0CDE9FA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6EB680A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3A92C58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16D99E5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0212B7D1">
      <w:pPr>
        <w:pStyle w:val="2"/>
        <w:bidi w:val="0"/>
        <w:rPr>
          <w:rFonts w:hint="default"/>
          <w:lang w:val="en-US" w:eastAsia="zh-CN"/>
        </w:rPr>
      </w:pPr>
      <w:r>
        <w:rPr>
          <w:rFonts w:hint="default"/>
          <w:lang w:val="en-US" w:eastAsia="zh-CN"/>
        </w:rPr>
        <w:t>五、其他需要说明的问题</w:t>
      </w:r>
    </w:p>
    <w:p w14:paraId="2DE8F3A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337146A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31FB75F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09753F6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181A725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5DB3918E">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4275448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AD88C2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09882A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248F31E">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16B4612C">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5B44688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A51B1B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D86C7E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A2502F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B70BE2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9DE5DC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9EBE83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1612A4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13C60E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B75691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B90C93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7C65B0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0ADFF0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B12B27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B46C418">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领导周转房维修改造及相关购置</w:t>
      </w:r>
    </w:p>
    <w:p w14:paraId="3D826B39">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5628632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664AF3C3">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0537AD8B">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91" w:type="first"/>
          <w:footerReference r:id="rId94" w:type="first"/>
          <w:headerReference r:id="rId89" w:type="default"/>
          <w:footerReference r:id="rId92" w:type="default"/>
          <w:headerReference r:id="rId90" w:type="even"/>
          <w:footerReference r:id="rId93"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0AFC41BE">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领导周转房维修改造及相关购置</w:t>
      </w:r>
      <w:r>
        <w:rPr>
          <w:rFonts w:hint="default" w:ascii="仿宋" w:hAnsi="仿宋" w:eastAsia="仿宋" w:cs="仿宋"/>
          <w:sz w:val="44"/>
          <w:szCs w:val="44"/>
        </w:rPr>
        <w:t>项目绩效自评报告</w:t>
      </w:r>
    </w:p>
    <w:p w14:paraId="5BD19FCC">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1B15EA0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45B8CA4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仿宋" w:hAnsi="仿宋" w:eastAsia="仿宋" w:cs="仿宋"/>
          <w:kern w:val="2"/>
          <w:sz w:val="32"/>
          <w:szCs w:val="32"/>
          <w:lang w:val="en-US" w:eastAsia="zh-CN"/>
        </w:rPr>
        <w:t>项目预算资金40万元，项目资金用于</w:t>
      </w:r>
      <w:r>
        <w:rPr>
          <w:rFonts w:hint="eastAsia" w:ascii="仿宋" w:hAnsi="仿宋" w:eastAsia="仿宋" w:cs="仿宋"/>
          <w:kern w:val="2"/>
          <w:sz w:val="32"/>
          <w:szCs w:val="32"/>
        </w:rPr>
        <w:t>保障易地厅级领导</w:t>
      </w:r>
      <w:r>
        <w:rPr>
          <w:rFonts w:hint="eastAsia" w:ascii="仿宋" w:hAnsi="仿宋" w:eastAsia="仿宋" w:cs="仿宋"/>
          <w:kern w:val="2"/>
          <w:sz w:val="32"/>
          <w:szCs w:val="32"/>
          <w:lang w:val="en-US" w:eastAsia="zh-CN"/>
        </w:rPr>
        <w:t>干部</w:t>
      </w:r>
      <w:r>
        <w:rPr>
          <w:rFonts w:hint="eastAsia" w:ascii="仿宋" w:hAnsi="仿宋" w:eastAsia="仿宋" w:cs="仿宋"/>
          <w:kern w:val="2"/>
          <w:sz w:val="32"/>
          <w:szCs w:val="32"/>
        </w:rPr>
        <w:t>来赤任职期间的工作、生活的后勤保障</w:t>
      </w:r>
      <w:r>
        <w:rPr>
          <w:rFonts w:hint="eastAsia" w:ascii="仿宋" w:hAnsi="仿宋" w:eastAsia="仿宋" w:cs="仿宋"/>
          <w:kern w:val="2"/>
          <w:sz w:val="32"/>
          <w:szCs w:val="32"/>
          <w:lang w:val="en-US" w:eastAsia="zh-CN"/>
        </w:rPr>
        <w:t>工作。</w:t>
      </w:r>
    </w:p>
    <w:p w14:paraId="6BBEFA4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0ED0883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年初申请预算40万元，用于支付领导周转房维修改造及家具购置，保障领导干部工作期间的正常工作生活。</w:t>
      </w:r>
    </w:p>
    <w:p w14:paraId="6C3D0B5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至2024年底，该项目资金支出38.55万元，已经完成领导周转房日常生活所需设备维修维护及采购日常家具及生活用品的工作，项目用于保障在赤工作领导干部工作期间的正常生活。通过该项目的实施，有效提高领导干部日常工作生活。</w:t>
      </w:r>
    </w:p>
    <w:p w14:paraId="21D1E7C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0DAEA1E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截止2024年底，该项目各项指标均已完成，达到预期效益，项目指标设立不够科学有效，从而使项目资金结余。下一步将绩效目标编制进一步提高完善。</w:t>
      </w:r>
    </w:p>
    <w:p w14:paraId="177F31E2">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27135E0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6335247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过绩效自评：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6C7066B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70BF30E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40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9484B5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00CBA24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002A227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38.55</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963700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38.55</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042512A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2DCAB02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40万元，实际支出预算资金为38.55万元，项目预算资金执行率为96.37%。预算资金主要用于支付领导周转房日常生活所需设备维修维护及采购日常生活用品的相关费用，该项目严格按照预算法、财政法规合理安排使用项目资金，合理预算。专款专用，高效管理,不存在超范围超标准支出、挤占挪用等违法。违规问题。</w:t>
      </w:r>
    </w:p>
    <w:p w14:paraId="3BB4947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2E06FDF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1F01A934">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300B4B3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032CC00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346FCDA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（1）周转房数量(套)，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3EA4B9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（2）居住领导人数(人)，</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7E451AC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（3）维修改造面积(平米)，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16197B3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（4）采购室内家具数量(件)，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27</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27</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258100E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（5）采购家用电器数量(件)，</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5EA5CFB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7C130EC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（1）改造房屋验收合格率(%)，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762D3B4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（2）采购家具验收合格率(%)，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57890EC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0FCE569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（1）周转房租用时限(年)，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30FDC02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（2）采购家具时限(月)，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414CC82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05238B6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（1）周转房每年租用成本(万元)，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4FA0D9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（2）维修改造支出成本(万)，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3B9F66E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（3）购买家具支出成本(万)，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13.2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13.2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4BDD0DF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（4）购买家用电器支出成本(万)，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50F8F23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145FD5A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3AB434A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（1）保障领导干净舒适生活环境，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01F147D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3D21815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（1）长期保障领导干部工作期间的正常工作生活环境，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04125FC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7CF2FDB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1105CBF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（1）租住人员满意度(%)，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76499F8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79CB552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99.64</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563CD52E">
      <w:pPr>
        <w:pStyle w:val="2"/>
        <w:bidi w:val="0"/>
        <w:rPr>
          <w:rFonts w:hint="default"/>
          <w:lang w:val="en-US" w:eastAsia="zh-CN"/>
        </w:rPr>
      </w:pPr>
      <w:r>
        <w:rPr>
          <w:rFonts w:hint="default"/>
          <w:lang w:val="en-US" w:eastAsia="zh-CN"/>
        </w:rPr>
        <w:t>四、存在问题</w:t>
      </w:r>
    </w:p>
    <w:p w14:paraId="29B57EF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77CA3F9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53F9B38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2BAD83F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130046AB">
      <w:pPr>
        <w:pStyle w:val="2"/>
        <w:bidi w:val="0"/>
        <w:rPr>
          <w:rFonts w:hint="default"/>
          <w:lang w:val="en-US" w:eastAsia="zh-CN"/>
        </w:rPr>
      </w:pPr>
      <w:r>
        <w:rPr>
          <w:rFonts w:hint="default"/>
          <w:lang w:val="en-US" w:eastAsia="zh-CN"/>
        </w:rPr>
        <w:t>五、其他需要说明的问题</w:t>
      </w:r>
    </w:p>
    <w:p w14:paraId="0D1418B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735F687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6B2527C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21C6C13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50E472E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47E96E10">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506F2B5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885582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5FDE29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291E01B">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3276FF58">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37C0DB0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959EE3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9E609E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C0C19B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15E49D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8C649D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BDF5A5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D7CC84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FF20F6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678F5D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BE7EBE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663712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432321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1C33BA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024113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接待费</w:t>
      </w:r>
    </w:p>
    <w:p w14:paraId="098E2C4B">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4594D24E">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2F8CEBF3">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555454BF">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97" w:type="first"/>
          <w:footerReference r:id="rId100" w:type="first"/>
          <w:headerReference r:id="rId95" w:type="default"/>
          <w:footerReference r:id="rId98" w:type="default"/>
          <w:headerReference r:id="rId96" w:type="even"/>
          <w:footerReference r:id="rId9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340F3280">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接待费</w:t>
      </w:r>
      <w:r>
        <w:rPr>
          <w:rFonts w:hint="default" w:ascii="仿宋" w:hAnsi="仿宋" w:eastAsia="仿宋" w:cs="仿宋"/>
          <w:sz w:val="44"/>
          <w:szCs w:val="44"/>
        </w:rPr>
        <w:t>项目绩效自评报告</w:t>
      </w:r>
    </w:p>
    <w:p w14:paraId="5E38B485">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593BF76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1F0F7D3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eastAsia" w:ascii="Times New Roman Regular" w:hAnsi="Times New Roman Regular" w:eastAsia="仿宋" w:cs="Times New Roman Regular"/>
          <w:kern w:val="2"/>
          <w:sz w:val="32"/>
          <w:szCs w:val="32"/>
          <w:lang w:val="en-US" w:eastAsia="zh-CN"/>
        </w:rPr>
        <w:t>预算项目资金720万元，项目资金用于</w:t>
      </w:r>
      <w:r>
        <w:rPr>
          <w:rFonts w:hint="default" w:ascii="Times New Roman Regular" w:hAnsi="Times New Roman Regular" w:eastAsia="仿宋" w:cs="Times New Roman Regular"/>
          <w:kern w:val="2"/>
          <w:sz w:val="32"/>
          <w:szCs w:val="32"/>
        </w:rPr>
        <w:t>赤峰考察、巡视工作的接待服务工作，项目用于保障公务接待的工作辅助职能的得到充分体现。通过该项目的实施，有效全面提升服务水平，为全市经济社会发展发挥着重要服务保障作用。</w:t>
      </w:r>
    </w:p>
    <w:p w14:paraId="526BDD5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770538C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年初申请预算720万元，用于支付公务接待服务工作费用支出，保障接待工作辅政职能，全面提升服务水平，为全市经济社会发展发挥着重要的服务保障作用。</w:t>
      </w:r>
    </w:p>
    <w:p w14:paraId="4599C33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至2024年底，该项目资金支出424.41万元，已经完成全年来赤峰考察、巡视工作的接待服务工作，项目用于保障公务接待的工作辅助职能的得到充分体现。通过该项目的实施，有效全面提升服务水平，为全市经济社会发展发挥着重要服务保障作用。</w:t>
      </w:r>
    </w:p>
    <w:p w14:paraId="1E0F713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6B1EDFF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截止2024年底，该项目各项指标均已完成，达到预期效益，预算编制缺乏科学性及精准度，下一步提升预算管理科学性，精细化编制项目经费预算，充分论证项目科学性和可行性，提升预算编制的合理性。</w:t>
      </w:r>
    </w:p>
    <w:p w14:paraId="571C1984">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5CFCA0B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4D13929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过绩效自评：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033AB87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6885574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720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720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65E388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239FDFB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720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720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67542A6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424.41</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589500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424.41</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6CA184B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746521E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本项目预算资金为720万元，实际支出预算资金为424.41万元，项目预算资金执行率为 58.95%。项目资金主要用于全年来赤峰考察、巡视工作的接待服务工作，保障公务接待的工作辅助职能的得到充分体现。项目资金严格按照预算法、财政法规合理安排使用专项资金，合理预算。专款专用，高效管理,不存在超范围超标准支出、挤占挪用等违法违规问题。</w:t>
      </w:r>
    </w:p>
    <w:p w14:paraId="0057E83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59C394F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2CA7C93C">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352B3CA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6071298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5131F7D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（1）公务接待次数(次)，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574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574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55E7C04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（2）公务接待人数(万人次)，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4.56</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4.56</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355B998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（3）公务接待费用报销次数(次)，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574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574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47C0BB8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5A0AC24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（1）公务接待标准达标率(%)，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7E22976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（2）接待报销合规率(%)，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728B249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35B2960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（1）接待任务完成时间(月)，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7B16F05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（2）接待费用报销时间(月)，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24257CA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26DBC3E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424.41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38874FF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（2）住宿标准(元/人/次)，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1D22FAB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（3）用餐标准(元/人/次)，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500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500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47DC378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27DA9F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6A4715D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（1）完善公务接待管理制度，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69A7BF9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2687E48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（1）长期建立规范化的公务接待管理体系和操作规程，</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705658A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7E5E586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53C3732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（1）接待人员满意度(%)，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336A899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7A86AD6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95.89</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7B7A70EE">
      <w:pPr>
        <w:pStyle w:val="2"/>
        <w:bidi w:val="0"/>
        <w:rPr>
          <w:rFonts w:hint="default"/>
          <w:lang w:val="en-US" w:eastAsia="zh-CN"/>
        </w:rPr>
      </w:pPr>
      <w:r>
        <w:rPr>
          <w:rFonts w:hint="default"/>
          <w:lang w:val="en-US" w:eastAsia="zh-CN"/>
        </w:rPr>
        <w:t>四、存在问题</w:t>
      </w:r>
    </w:p>
    <w:p w14:paraId="174C834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3C92D55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225F822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35220D1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1B428047">
      <w:pPr>
        <w:pStyle w:val="2"/>
        <w:bidi w:val="0"/>
        <w:rPr>
          <w:rFonts w:hint="default"/>
          <w:lang w:val="en-US" w:eastAsia="zh-CN"/>
        </w:rPr>
      </w:pPr>
      <w:r>
        <w:rPr>
          <w:rFonts w:hint="default"/>
          <w:lang w:val="en-US" w:eastAsia="zh-CN"/>
        </w:rPr>
        <w:t>五、其他需要说明的问题</w:t>
      </w:r>
    </w:p>
    <w:p w14:paraId="0CC56C1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7098469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18414D3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7B469DF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67F0D6C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369EB1F5">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3868A86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5AAB58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906105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FB636BA">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10612EDD">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7C046C9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7B03BF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8569F1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8358C5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7A1CC3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FD1EDA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AD383D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66A89B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3BADAA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D2F1E3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41FBBF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BB8964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E59582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35E3CC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7F0EFBD">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租赁周转房日常保障经费</w:t>
      </w:r>
    </w:p>
    <w:p w14:paraId="4B96B38A">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1A4AA04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5A98274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1DF13D81">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03" w:type="first"/>
          <w:footerReference r:id="rId106" w:type="first"/>
          <w:headerReference r:id="rId101" w:type="default"/>
          <w:footerReference r:id="rId104" w:type="default"/>
          <w:headerReference r:id="rId102" w:type="even"/>
          <w:footerReference r:id="rId105"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0B86ED06">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租赁周转房日常保障经费</w:t>
      </w:r>
      <w:r>
        <w:rPr>
          <w:rFonts w:hint="default" w:ascii="仿宋" w:hAnsi="仿宋" w:eastAsia="仿宋" w:cs="仿宋"/>
          <w:sz w:val="44"/>
          <w:szCs w:val="44"/>
        </w:rPr>
        <w:t>项目绩效自评报告</w:t>
      </w:r>
    </w:p>
    <w:p w14:paraId="03295039">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2C89758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3C4E7F6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lang w:val="en-US" w:eastAsia="zh-CN"/>
        </w:rPr>
        <w:t>项目资金4万元，项目资金用于领导干部在赤在职期间生活住宿所需缴纳各项物业供暖费用，项目用于保障领带干部工作期间正常工作生活。通过该项目的实施，有效提高在职领导工作生活服务的提高。</w:t>
      </w:r>
    </w:p>
    <w:p w14:paraId="3130E53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0C8B8CD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 xml:space="preserve"> 年初申请预算费4万元，用于支付租赁周转房日常费用，保障领导干部工作期间的正常工作生活。</w:t>
      </w:r>
    </w:p>
    <w:p w14:paraId="2E90528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至2024年底，该项目资金支出2.97万元，已经完成领导在赤在职期间生活住宿所需缴纳各项物业供暖费用，项目用于保障领带干部工作期间正常工作生活。通过该项目的实施，有效提高在职领导工作生活服务的提高。</w:t>
      </w:r>
    </w:p>
    <w:p w14:paraId="5C6B3CA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62D07A6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截止2024年底，该项目各项指标均已完成，达到预期效益，预算编制缺乏科学性及精准度，下一步提升预算管理科学性，精细化编制项目经费预算，充分论证项目科学性和可行性，提升预算编制的合理性。</w:t>
      </w:r>
    </w:p>
    <w:p w14:paraId="79EA462B">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1CD0BFD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094F5F1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过绩效自评：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51FD19C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688AA37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79A868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0AD5D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170B41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2.97</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742500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2.97</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16BEDA3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1E7E4EC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 4万元，实际支出预算资金为2.97万元，项目预算资金执行率为 74.25%。预算资金主要用于领导干部在赤在职期间生活住宿所需缴纳各项物业供暖费用，有效提高服务保障工作，项目预算严格按照预算法、财政法规合理安排使用专项资金，合理预算。专款专用，高效管理,不存在超范围超标准支出、挤占挪用等违法违规问题。</w:t>
      </w:r>
    </w:p>
    <w:p w14:paraId="0B787B8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433D214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71A2B998">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21758C9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0ED95DF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3772BB0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（1）物业委托服务次数(次)，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w:t>
      </w:r>
    </w:p>
    <w:p w14:paraId="3D6D327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（2）物业委托服务面积(平米)，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620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w:t>
      </w:r>
    </w:p>
    <w:p w14:paraId="0EEE0E7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（3）外租房供暖面积(平米)，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319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319</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40BA30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（4）商厅供暖面积(平米)，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301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24C0DDC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3069A40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（1）供暖覆盖率(%)，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57DD870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（2）物业服务达标率(%)，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6F3A3F5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4B18D8F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（1）供暖期限，</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2024年10月至2025年3月</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2024年10月至2025年3月</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26A7FD2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（2）物业费缴纳时间(月)，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26EA0B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3255300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（1）物业每平米委托费用(元/平/月)，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0610470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（2）供暖每平米费用(元/平/月)，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743FA40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（3）商厅供暖每平米费用(元/平/月)，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6.5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065FA97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2AF42E5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3FFD006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（1）保障领导干部工作期间的正常工作生活，</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412661B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376DAA6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（1）长期保障领导干部工作期间的正常工作生活环境，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45FB133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3359804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2A991E1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（1）租用人员满意度(%)，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6082639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6BCB697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97.43</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4652C50B">
      <w:pPr>
        <w:pStyle w:val="2"/>
        <w:bidi w:val="0"/>
        <w:rPr>
          <w:rFonts w:hint="default"/>
          <w:lang w:val="en-US" w:eastAsia="zh-CN"/>
        </w:rPr>
      </w:pPr>
      <w:r>
        <w:rPr>
          <w:rFonts w:hint="default"/>
          <w:lang w:val="en-US" w:eastAsia="zh-CN"/>
        </w:rPr>
        <w:t>四、存在问题</w:t>
      </w:r>
    </w:p>
    <w:p w14:paraId="4DA9F71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20442C6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04A4548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07C067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3731D262">
      <w:pPr>
        <w:pStyle w:val="2"/>
        <w:bidi w:val="0"/>
        <w:rPr>
          <w:rFonts w:hint="default"/>
          <w:lang w:val="en-US" w:eastAsia="zh-CN"/>
        </w:rPr>
      </w:pPr>
      <w:r>
        <w:rPr>
          <w:rFonts w:hint="default"/>
          <w:lang w:val="en-US" w:eastAsia="zh-CN"/>
        </w:rPr>
        <w:t>五、其他需要说明的问题</w:t>
      </w:r>
    </w:p>
    <w:p w14:paraId="16CA2CA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70BE3B8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35DB334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3A18567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1E13305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1D24CC9A">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53B747D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C09516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9E3155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FFC35EB">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6055CE0C">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4679C85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B2209F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5B2D57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8484C4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37BC39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2D133C1">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4A900E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FEFE8A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7DDD44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68BCD8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60D231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091ED3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2706B5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A7BF05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20ADBF6">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厅级干部周转房租赁费</w:t>
      </w:r>
    </w:p>
    <w:p w14:paraId="62089F69">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7722CA28">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37AD5F71">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3D697446">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09" w:type="first"/>
          <w:footerReference r:id="rId112" w:type="first"/>
          <w:headerReference r:id="rId107" w:type="default"/>
          <w:footerReference r:id="rId110" w:type="default"/>
          <w:headerReference r:id="rId108" w:type="even"/>
          <w:footerReference r:id="rId111"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7D27C5C9">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厅级干部周转房租赁费</w:t>
      </w:r>
      <w:r>
        <w:rPr>
          <w:rFonts w:hint="default" w:ascii="仿宋" w:hAnsi="仿宋" w:eastAsia="仿宋" w:cs="仿宋"/>
          <w:sz w:val="44"/>
          <w:szCs w:val="44"/>
        </w:rPr>
        <w:t>项目绩效自评报告</w:t>
      </w:r>
    </w:p>
    <w:p w14:paraId="18D053DC">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44CCF1D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6C3BB57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lang w:val="en-US" w:eastAsia="zh-CN"/>
        </w:rPr>
        <w:t>项目资金32.2万元，项目用于厅级领导干部在赤工作期间的住房租赁相关费用，保障厅级干部领导在赤工作期间的住宿工作。</w:t>
      </w:r>
    </w:p>
    <w:p w14:paraId="496154D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73BBD35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为了更好服务厅级领导干部任职期间的日常生活保障，申请9套厅级干部领导周转房租赁费39.2万元，服务保障领导工作期间正常生活。</w:t>
      </w:r>
    </w:p>
    <w:p w14:paraId="7184B74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至2024年底，该项目资金支出30.95万元，已经完成厅级领导干部在赤工作期间的住房租赁相关费用，项目用于保障厅级干部领导在赤工作期间的住宿工作。通过该项目的实施，有效提高保障领导干部在职期间的住宿服务。</w:t>
      </w:r>
    </w:p>
    <w:p w14:paraId="0FBF0A2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79D440B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截止2024年底，该项目各项指标均已完成，达到预期效益，项目指标申报不够精准，从而使项目资金结余，绩效目标编制有待进一步完善。</w:t>
      </w:r>
    </w:p>
    <w:p w14:paraId="3FEB7612">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3BEFB7B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2D22A4F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通过绩效自评：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0B921A1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6D28B75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2205AF9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32.2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32.2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68A5F3C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32.2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32.2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08A4D8E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30.95</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961200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30.95</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043D9B1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26EF42F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本项目预算资金为32.2万元，实际支出预算资金为30.95万元，项目预算资金执行率为 96.12%。预算资金主要用于支付厅级领导干部在赤工作期间的住房租赁相关费用。该项目预算资金严格按照预算法、财政法规合理安排使用专项资金，合理预算。专款专用，高效管理,不存在超范围超标准支出、挤占挪用等违法违规问题。</w:t>
      </w:r>
    </w:p>
    <w:p w14:paraId="1A57CA0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04D95A9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单位在遵守国家、自治区、相关政策及管理办法的同时，还制定了单位的《财务管理制度》，制度包含预算管理、收入管理、支出管理、往来资金结算管理、现金及银行存款管理、结转结余资金等管理制度，在制度上为项目资金使用提供了指导以及规范。实际支出与项目规定的用途一致，不存在超范围超标准支出、挤占挪用等违法违规问题，资金管理状况良好。</w:t>
      </w:r>
    </w:p>
    <w:p w14:paraId="43801DD7">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7550423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404596E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13E197B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（1）租用周转房数量(套)，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2E43C3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（2）居住人员数量(人)，</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01009FA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4E4D658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（1）住房环境达标率(%)，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72D1108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（2）住房质量达标率(%)，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54D2471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64CB2D1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（1）住房租赁时限(年)，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C49F66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（2）保障服务期限(年)，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64CF10F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318C464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（1）租赁总成本(万元/年/套)，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39.2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30.95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6</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4.74</w:t>
      </w:r>
      <w:r>
        <w:rPr>
          <w:rFonts w:hint="default" w:ascii="Times New Roman Regular" w:hAnsi="Times New Roman Regular" w:eastAsia="仿宋" w:cs="Times New Roman Regular"/>
          <w:kern w:val="2"/>
          <w:sz w:val="32"/>
          <w:szCs w:val="32"/>
        </w:rPr>
        <w:t>。</w:t>
      </w:r>
    </w:p>
    <w:p w14:paraId="52CB894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（2）两套住房租赁费(万元/年/套)，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4.9</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4.9</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3DDDBA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（3）七套住房租赁费(万元/年/套)，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0270751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4C843EA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0D04C85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（1）保障领导干净舒适生活环境，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5CC660D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6FA2003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（1）长期保障领导干部工作期间的正常工作生活，</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4FE28E4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34746ED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6A8EF6D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（1）租用人员满意度(%)，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57B0A63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463F4F7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98.35</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0B623BF8">
      <w:pPr>
        <w:pStyle w:val="2"/>
        <w:bidi w:val="0"/>
        <w:rPr>
          <w:rFonts w:hint="default"/>
          <w:lang w:val="en-US" w:eastAsia="zh-CN"/>
        </w:rPr>
      </w:pPr>
      <w:r>
        <w:rPr>
          <w:rFonts w:hint="default"/>
          <w:lang w:val="en-US" w:eastAsia="zh-CN"/>
        </w:rPr>
        <w:t>四、存在问题</w:t>
      </w:r>
    </w:p>
    <w:p w14:paraId="0194F7D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25542F4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4C37194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25B1787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43F217D1">
      <w:pPr>
        <w:pStyle w:val="2"/>
        <w:bidi w:val="0"/>
        <w:rPr>
          <w:rFonts w:hint="default"/>
          <w:lang w:val="en-US" w:eastAsia="zh-CN"/>
        </w:rPr>
      </w:pPr>
      <w:r>
        <w:rPr>
          <w:rFonts w:hint="default"/>
          <w:lang w:val="en-US" w:eastAsia="zh-CN"/>
        </w:rPr>
        <w:t>五、其他需要说明的问题</w:t>
      </w:r>
    </w:p>
    <w:p w14:paraId="28E632B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15BD8F3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10441FE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603B2CA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292619A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644A92F8">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5C3C682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4C78DA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7E8F6B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3B19A16">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6528B344">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1AAC369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AB895BE">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464D23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971897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256AD7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165BBF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8A8DBB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9F5939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7F35B0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9B5167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0CF205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32E3BF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8A4EBA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38D5EF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FB0383A">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领导周转房经费</w:t>
      </w:r>
    </w:p>
    <w:p w14:paraId="3EE0790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408567E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4674E8B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0F7F50D8">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15" w:type="first"/>
          <w:footerReference r:id="rId118" w:type="first"/>
          <w:headerReference r:id="rId113" w:type="default"/>
          <w:footerReference r:id="rId116" w:type="default"/>
          <w:headerReference r:id="rId114" w:type="even"/>
          <w:footerReference r:id="rId117"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6D7096B4">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领导周转房经费</w:t>
      </w:r>
      <w:r>
        <w:rPr>
          <w:rFonts w:hint="default" w:ascii="仿宋" w:hAnsi="仿宋" w:eastAsia="仿宋" w:cs="仿宋"/>
          <w:sz w:val="44"/>
          <w:szCs w:val="44"/>
        </w:rPr>
        <w:t>项目绩效自评报告</w:t>
      </w:r>
    </w:p>
    <w:p w14:paraId="1E00329C">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52649B7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072A3FF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lang w:val="en-US" w:eastAsia="zh-CN"/>
        </w:rPr>
        <w:t>项目资金4.2万元，项目用于</w:t>
      </w:r>
      <w:r>
        <w:rPr>
          <w:rFonts w:hint="eastAsia" w:ascii="仿宋" w:hAnsi="仿宋" w:eastAsia="仿宋" w:cs="仿宋"/>
          <w:kern w:val="2"/>
          <w:sz w:val="32"/>
          <w:szCs w:val="32"/>
        </w:rPr>
        <w:t>领导干部在任职交流期间，保障领导干部的正常工作及生活提供干净舒适、安全的住所，提供后勤保障服务。</w:t>
      </w:r>
    </w:p>
    <w:p w14:paraId="7BDCE60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3E83EE4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保障领导干部工作期间的正常工作、生活.保障领导干部的休息所需的场所干净、舒适、安全</w:t>
      </w:r>
    </w:p>
    <w:p w14:paraId="014D777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截止2024年底支出预算费用4.2万元，该项目主要为领导干部在任职交流期间，保障领导干部的正常工作及生活提供干净舒适、安全的住所，提供后勤保障服务。</w:t>
      </w:r>
    </w:p>
    <w:p w14:paraId="30A4004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32CA562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截止2024年底，该项目各项绩效指标已全部完成，达到预期效益，不存在偏差情况。</w:t>
      </w:r>
    </w:p>
    <w:p w14:paraId="7A6ADD7F">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7400A81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56A7641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贯彻落实全面实施预算绩效管理，将绩效理念和方法深度融入预算编制、执行、监督全过程，时限预算和绩效管理一体化，不断提高财政资金使用效益。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1B24207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37B84F5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4.2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A39671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60E7BF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4.2</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4ECEC52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4.2</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100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4.2</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C52DCB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6E742C5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本项目预算资金为上年结转资金。项目预算资金为 4.2万元，实际支出项目预算资金4.2万元，项目预算执行率 100%。项目预算资金用于为领导干部在任职交流期间，保障领导干部的正常工作及生活提供干净舒适、安全的住所，提供后勤保障服务。各类资金支出准确无误，实际支出与项目规定的用途一致，资金管理状况良好，财务处理合法合规。</w:t>
      </w:r>
    </w:p>
    <w:p w14:paraId="615B557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269D767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0191DAC8">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1ADD4B4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7CDE976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34FEF1E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（1）周转房(套)，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D7389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（2）外租房(套)，</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5C586F1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（3）居住领导(人)，</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4B41FFE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（4）面积(平方米)，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3300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3300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52170DD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（5）水量(吨/月)，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18A156A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（6）电量(度/月)，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770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770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55FCEB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（7）燃气量(立方/月)，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160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160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5F483BD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10E686E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（1）房屋居住环境，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干净舒适</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37205CD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（2）饮食起居，</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安全可靠</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4E944D5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0F49035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（1）按着领导周转房使用的有关规定做好所有后勤保障工作，</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100%/每天</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798E325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（2）三餐，</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及时供应</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4067D54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20C5BB0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（1）按着合同约定房租费(万/年)，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474EAD2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（2）水费(元/月/户)，</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2A33ABD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（3）燃气费(元/月/户)，</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75D05C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（4）电费(元/月/户)，</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644FBD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（5）取暖费(元/月/户)，</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507FA1E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（6）伙食补助费(元/天/人)，</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0CB477A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12ECB1B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w:t>
      </w:r>
    </w:p>
    <w:p w14:paraId="0DB4933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（1）服务好领导日常生活，</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有所提高</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40DC006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w:t>
      </w:r>
    </w:p>
    <w:p w14:paraId="26D4AF5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（1）任职交流，</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7E0D66A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（2）房屋使用，</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1年</w:t>
      </w:r>
      <w:r>
        <w:rPr>
          <w:rFonts w:hint="default" w:ascii="Times New Roman Regular" w:hAnsi="Times New Roman Regular" w:eastAsia="仿宋" w:cs="Times New Roman Regular"/>
          <w:kern w:val="2"/>
          <w:sz w:val="32"/>
          <w:szCs w:val="32"/>
        </w:rPr>
        <w:t>，完成值，分值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7E42DE6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6C5BAB8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w:t>
      </w:r>
    </w:p>
    <w:p w14:paraId="12339A3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（1）被服务人员满意度(%)，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4595EFC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4D587C9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417FCFEB">
      <w:pPr>
        <w:pStyle w:val="2"/>
        <w:bidi w:val="0"/>
        <w:rPr>
          <w:rFonts w:hint="default"/>
          <w:lang w:val="en-US" w:eastAsia="zh-CN"/>
        </w:rPr>
      </w:pPr>
      <w:r>
        <w:rPr>
          <w:rFonts w:hint="default"/>
          <w:lang w:val="en-US" w:eastAsia="zh-CN"/>
        </w:rPr>
        <w:t>四、存在问题</w:t>
      </w:r>
    </w:p>
    <w:p w14:paraId="168F401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478F9BA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757BD74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1D74C34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6C6EF891">
      <w:pPr>
        <w:pStyle w:val="2"/>
        <w:bidi w:val="0"/>
        <w:rPr>
          <w:rFonts w:hint="default"/>
          <w:lang w:val="en-US" w:eastAsia="zh-CN"/>
        </w:rPr>
      </w:pPr>
      <w:r>
        <w:rPr>
          <w:rFonts w:hint="default"/>
          <w:lang w:val="en-US" w:eastAsia="zh-CN"/>
        </w:rPr>
        <w:t>五、其他需要说明的问题</w:t>
      </w:r>
    </w:p>
    <w:p w14:paraId="4915F75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32D8627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39D97AE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31D23CD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 xml:space="preserve">     无。</w:t>
      </w:r>
    </w:p>
    <w:p w14:paraId="42CF33E8">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72D70A0F">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C52C8A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473586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96265F8">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6E8AEC58">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22149D9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65AC478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E10FA4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C07DA7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5B13CA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579CC4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082917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9E61FE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03E24A3">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2C0390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30E219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6C423C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BFAB09B">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D7BC47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6970A39">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综合楼日常运行保障经费</w:t>
      </w:r>
    </w:p>
    <w:p w14:paraId="27B66EF0">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362BE4D5">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7665E3C3">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7B499832">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21" w:type="first"/>
          <w:footerReference r:id="rId124" w:type="first"/>
          <w:headerReference r:id="rId119" w:type="default"/>
          <w:footerReference r:id="rId122" w:type="default"/>
          <w:headerReference r:id="rId120" w:type="even"/>
          <w:footerReference r:id="rId123"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0AFDA860">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Times New Roman Regular" w:hAnsi="Times New Roman Regular" w:eastAsia="方正小标宋简体" w:cs="Times New Roman Regular"/>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综合楼日常运行保障经费</w:t>
      </w:r>
      <w:r>
        <w:rPr>
          <w:rFonts w:hint="default" w:ascii="仿宋" w:hAnsi="仿宋" w:eastAsia="仿宋" w:cs="仿宋"/>
          <w:sz w:val="44"/>
          <w:szCs w:val="44"/>
        </w:rPr>
        <w:t>项目绩效自评报告</w:t>
      </w:r>
    </w:p>
    <w:p w14:paraId="3EEEE076">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1CC8A73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6FC23EB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仿宋" w:hAnsi="仿宋" w:eastAsia="仿宋" w:cs="仿宋"/>
          <w:kern w:val="2"/>
          <w:sz w:val="32"/>
          <w:szCs w:val="32"/>
          <w:lang w:val="en-US" w:eastAsia="zh-CN"/>
        </w:rPr>
        <w:t>项目资金450万元，项目资金用于</w:t>
      </w:r>
      <w:r>
        <w:rPr>
          <w:rFonts w:hint="eastAsia" w:ascii="仿宋" w:hAnsi="仿宋" w:eastAsia="仿宋" w:cs="仿宋"/>
          <w:kern w:val="2"/>
          <w:sz w:val="32"/>
          <w:szCs w:val="32"/>
        </w:rPr>
        <w:t>做好综合楼保障工作，包含庭院绿化工作、楼内保洁及基础设施维护，做好灭鼠、垃圾清运工作、灭火器填装，电梯维保费及消防维保费</w:t>
      </w:r>
      <w:r>
        <w:rPr>
          <w:rFonts w:hint="eastAsia" w:ascii="仿宋" w:hAnsi="仿宋" w:eastAsia="仿宋" w:cs="仿宋"/>
          <w:kern w:val="2"/>
          <w:sz w:val="32"/>
          <w:szCs w:val="32"/>
          <w:lang w:val="en-US" w:eastAsia="zh-CN"/>
        </w:rPr>
        <w:t>等相关工作。</w:t>
      </w:r>
    </w:p>
    <w:p w14:paraId="389D038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2322694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年初申请预算485万元，用于支付综合楼日常运行保障费用，保障综合楼正常供电，正常供水，庭院绿化美化养护，综合楼基础设施。</w:t>
      </w:r>
    </w:p>
    <w:p w14:paraId="41B49F8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止2024年底，该项目预算资金450万元，项目预算资金用于保障综合楼正常运行及各项设备的正常运转，通该项目的实施，有效的为综合楼全体办公人员的营造了良好的工作环境，提高了全体工作人员的工作效率，维护及保障各项设备的有效运转，做好了后勤保障服务工作。</w:t>
      </w:r>
      <w:r>
        <w:rPr>
          <w:rFonts w:hint="eastAsia" w:ascii="仿宋" w:hAnsi="仿宋" w:eastAsia="仿宋" w:cs="仿宋"/>
          <w:kern w:val="2"/>
          <w:sz w:val="32"/>
          <w:szCs w:val="32"/>
          <w:lang w:val="en-US" w:eastAsia="zh-CN"/>
        </w:rPr>
        <w:tab/>
      </w:r>
      <w:r>
        <w:rPr>
          <w:rFonts w:hint="eastAsia" w:ascii="仿宋" w:hAnsi="仿宋" w:eastAsia="仿宋" w:cs="仿宋"/>
          <w:kern w:val="2"/>
          <w:sz w:val="32"/>
          <w:szCs w:val="32"/>
          <w:lang w:val="en-US" w:eastAsia="zh-CN"/>
        </w:rPr>
        <w:tab/>
      </w:r>
    </w:p>
    <w:p w14:paraId="3672A7F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708BC58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截止2024年底，该项目各项绩效指标已全部完成，达到预期效益，项目目标设立不够科学，绩效目标编制有待进一步完善。</w:t>
      </w:r>
    </w:p>
    <w:p w14:paraId="7513781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1ECA18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6BC4C01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贯彻落实全面实施预算绩效管理，将绩效理念和方法深度融入预算编制、执行、监督全过程，时限预算和绩效管理一体化，不断提高财政资金使用效益。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5CCCC27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5F19250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450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450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FFB8C6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2648780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450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450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5ED1320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449.84</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999600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449.84</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7E5FCC6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7D516B7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截止2024年底，该项目预算资金为450万元，实际支出项目资金449.84万元，项目预算执行率为 99.96%。该项目已基本完成各项绩效目标，项目预算资金用于保障综合楼正常运行及各项设备的正常运转，通该项目的实施，有效的为综合楼全体办公人员的营造了良好的工作环境，提高了全体工作人员的工作效率，维护及保障各项设备的有效运转，做好了后勤保障服务工作。</w:t>
      </w:r>
      <w:r>
        <w:rPr>
          <w:rFonts w:hint="eastAsia" w:ascii="仿宋" w:hAnsi="仿宋" w:eastAsia="仿宋" w:cs="仿宋"/>
          <w:kern w:val="2"/>
          <w:sz w:val="32"/>
          <w:szCs w:val="32"/>
        </w:rPr>
        <w:tab/>
      </w:r>
      <w:r>
        <w:rPr>
          <w:rFonts w:hint="eastAsia" w:ascii="仿宋" w:hAnsi="仿宋" w:eastAsia="仿宋" w:cs="仿宋"/>
          <w:kern w:val="2"/>
          <w:sz w:val="32"/>
          <w:szCs w:val="32"/>
        </w:rPr>
        <w:tab/>
      </w:r>
    </w:p>
    <w:p w14:paraId="1B5ACD1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4484C98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5BC75451">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5B6FB1D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43353E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2C9A35E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（1）物业服务综合楼面积(万平方米)，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8.3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8.3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54EC8D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（2）庭院绿化养护面积(万平方米)，</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55E3495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（3）综合楼垃圾清运次数(次)，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48</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48</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6EE2733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（4）管道清洗次数(次)，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0034AF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（5）综合楼消杀次数(次)，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7DBD2B9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（6）维修养护电梯数量(台)，</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w:t>
      </w:r>
    </w:p>
    <w:p w14:paraId="4BA7C77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（7）委托消防维保次数(次)，</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773531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5F15F1E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（1）庭院绿化养护覆盖率(%)，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09BC89B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（2）电梯维修养护达标率(%)，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00C97C1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（3）综合楼消防维保达标率(%)，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600D563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（4）物业服务质量达标率(%)，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711E006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580A30D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（1）综合楼垃圾清运时间，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每周一次</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每周一次</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7067277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（2）电梯维修养护完成时间(月)，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3A2F57E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（3）综合楼消防维保完成时间(月)，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4FCF60D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3D2622E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485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450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3BF3517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（2）综合楼电梯维修维护费用(万元)，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7DD5416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（3）综合楼消防维保费用(万元)，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11C23DE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（4）综合楼总体物业管理费(万元)，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450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449.84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30D7659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70CDFAB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416349D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（1）提高综合楼办公效率，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00F2508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（2）保障综合楼日常工作开展，</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145E2F5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（3）保障综合基础设备正常运转，</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保障</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50F8205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1755930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（1）长期保障综合楼正常运行，</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5</w:t>
      </w:r>
      <w:r>
        <w:rPr>
          <w:rFonts w:hint="default" w:ascii="Times New Roman Regular" w:hAnsi="Times New Roman Regular" w:eastAsia="仿宋" w:cs="Times New Roman Regular"/>
          <w:kern w:val="2"/>
          <w:sz w:val="32"/>
          <w:szCs w:val="32"/>
        </w:rPr>
        <w:t>。</w:t>
      </w:r>
    </w:p>
    <w:p w14:paraId="54958E1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6B73931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3D58E9B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（1）工作人员满意度(%)，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6EB19BB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431224D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2374BFE8">
      <w:pPr>
        <w:pStyle w:val="2"/>
        <w:bidi w:val="0"/>
        <w:rPr>
          <w:rFonts w:hint="default"/>
          <w:lang w:val="en-US" w:eastAsia="zh-CN"/>
        </w:rPr>
      </w:pPr>
      <w:r>
        <w:rPr>
          <w:rFonts w:hint="default"/>
          <w:lang w:val="en-US" w:eastAsia="zh-CN"/>
        </w:rPr>
        <w:t>四、存在问题</w:t>
      </w:r>
    </w:p>
    <w:p w14:paraId="319AC31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29AF4D7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2D92308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2EE8FE6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7A3DDAA2">
      <w:pPr>
        <w:pStyle w:val="2"/>
        <w:bidi w:val="0"/>
        <w:rPr>
          <w:rFonts w:hint="default"/>
          <w:lang w:val="en-US" w:eastAsia="zh-CN"/>
        </w:rPr>
      </w:pPr>
      <w:r>
        <w:rPr>
          <w:rFonts w:hint="default"/>
          <w:lang w:val="en-US" w:eastAsia="zh-CN"/>
        </w:rPr>
        <w:t>五、其他需要说明的问题</w:t>
      </w:r>
    </w:p>
    <w:p w14:paraId="1331B73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025BD3B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4F754FB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586A829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717CA20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09867A17">
      <w:pPr>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br w:type="page"/>
      </w:r>
    </w:p>
    <w:p w14:paraId="753FB56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A5A13B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B127237">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D6A2B2F">
      <w:pPr>
        <w:ind w:left="0" w:leftChars="0" w:firstLine="0" w:firstLineChars="0"/>
        <w:jc w:val="center"/>
        <w:outlineLvl w:val="0"/>
        <w:rPr>
          <w:rFonts w:hint="default" w:ascii="Times New Roman Regular" w:hAnsi="Times New Roman Regular" w:eastAsia="仿宋" w:cs="Times New Roman Regular"/>
          <w:b/>
          <w:bCs/>
          <w:i w:val="0"/>
          <w:iCs w:val="0"/>
          <w:color w:val="000000"/>
          <w:kern w:val="0"/>
          <w:sz w:val="52"/>
          <w:szCs w:val="52"/>
          <w:u w:val="none"/>
          <w:lang w:val="en-US" w:eastAsia="zh-CN" w:bidi="ar"/>
        </w:rPr>
      </w:pPr>
      <w:r>
        <w:rPr>
          <w:rFonts w:hint="default" w:ascii="Times New Roman Regular" w:hAnsi="Times New Roman Regular" w:eastAsia="仿宋" w:cs="Times New Roman Regular"/>
          <w:b/>
          <w:bCs/>
          <w:i w:val="0"/>
          <w:iCs w:val="0"/>
          <w:color w:val="000000"/>
          <w:kern w:val="0"/>
          <w:sz w:val="52"/>
          <w:szCs w:val="52"/>
          <w:u w:val="none"/>
          <w:lang w:val="en-US" w:eastAsia="zh-Hans" w:bidi="ar"/>
        </w:rPr>
        <w:t>项目</w:t>
      </w:r>
      <w:r>
        <w:rPr>
          <w:rFonts w:hint="default" w:ascii="Times New Roman Regular" w:hAnsi="Times New Roman Regular" w:eastAsia="仿宋" w:cs="Times New Roman Regular"/>
          <w:b/>
          <w:bCs/>
          <w:i w:val="0"/>
          <w:iCs w:val="0"/>
          <w:color w:val="000000"/>
          <w:kern w:val="0"/>
          <w:sz w:val="52"/>
          <w:szCs w:val="52"/>
          <w:u w:val="none"/>
          <w:lang w:val="en-US" w:eastAsia="zh-CN" w:bidi="ar"/>
        </w:rPr>
        <w:t>支出绩效自评报告</w:t>
      </w:r>
    </w:p>
    <w:p w14:paraId="4CFAE74B">
      <w:pPr>
        <w:pStyle w:val="6"/>
        <w:keepNext w:val="0"/>
        <w:keepLines w:val="0"/>
        <w:widowControl/>
        <w:suppressLineNumbers w:val="0"/>
        <w:shd w:val="clear" w:fill="FFFFFF"/>
        <w:ind w:left="0" w:leftChars="0" w:firstLine="0" w:firstLineChars="0"/>
        <w:jc w:val="center"/>
        <w:rPr>
          <w:rFonts w:hint="default" w:ascii="Times New Roman Regular" w:hAnsi="Times New Roman Regular" w:eastAsia="仿宋" w:cs="Times New Roman Regular"/>
          <w:b/>
          <w:bCs/>
          <w:i w:val="0"/>
          <w:iCs w:val="0"/>
          <w:color w:val="000000"/>
          <w:kern w:val="0"/>
          <w:sz w:val="36"/>
          <w:szCs w:val="36"/>
          <w:u w:val="none"/>
          <w:lang w:val="en-US" w:eastAsia="zh-CN" w:bidi="ar"/>
        </w:rPr>
      </w:pPr>
      <w:r>
        <w:rPr>
          <w:rFonts w:hint="default" w:ascii="Times New Roman Regular" w:hAnsi="Times New Roman Regular" w:eastAsia="仿宋" w:cs="Times New Roman Regular"/>
          <w:b/>
          <w:bCs/>
          <w:i w:val="0"/>
          <w:iCs w:val="0"/>
          <w:color w:val="000000"/>
          <w:kern w:val="0"/>
          <w:sz w:val="36"/>
          <w:szCs w:val="36"/>
          <w:u w:val="none"/>
          <w:lang w:val="en-US" w:eastAsia="zh-CN" w:bidi="ar"/>
        </w:rPr>
        <w:t>（</w:t>
      </w:r>
      <w:r>
        <w:rPr>
          <w:rFonts w:hint="eastAsia" w:ascii="仿宋" w:hAnsi="仿宋" w:eastAsia="仿宋" w:cs="仿宋"/>
          <w:b/>
          <w:bCs/>
          <w:sz w:val="44"/>
          <w:szCs w:val="44"/>
        </w:rPr>
        <w:t>2024</w:t>
      </w:r>
      <w:r>
        <w:rPr>
          <w:rFonts w:hint="default" w:ascii="Times New Roman Regular" w:hAnsi="Times New Roman Regular" w:eastAsia="仿宋" w:cs="Times New Roman Regular"/>
          <w:b/>
          <w:bCs/>
          <w:i w:val="0"/>
          <w:iCs w:val="0"/>
          <w:color w:val="000000"/>
          <w:kern w:val="0"/>
          <w:sz w:val="36"/>
          <w:szCs w:val="36"/>
          <w:u w:val="none"/>
          <w:lang w:val="en-US" w:eastAsia="zh-CN" w:bidi="ar"/>
        </w:rPr>
        <w:t>年度）</w:t>
      </w:r>
    </w:p>
    <w:p w14:paraId="1EF07C6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56B91A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BF1D374">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B1BACFD">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04481E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A80494C">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79F7925">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798718C9">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14B99FD2">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306629F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091FE7A">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2D37F486">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562310B0">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031B32E8">
      <w:pPr>
        <w:jc w:val="center"/>
        <w:rPr>
          <w:rFonts w:hint="default" w:ascii="Times New Roman Regular" w:hAnsi="Times New Roman Regular" w:eastAsia="宋体" w:cs="Times New Roman Regular"/>
          <w:b/>
          <w:bCs/>
          <w:i w:val="0"/>
          <w:iCs w:val="0"/>
          <w:color w:val="000000"/>
          <w:kern w:val="0"/>
          <w:sz w:val="24"/>
          <w:szCs w:val="24"/>
          <w:u w:val="none"/>
          <w:lang w:val="en-US" w:eastAsia="zh-CN" w:bidi="ar"/>
        </w:rPr>
      </w:pPr>
    </w:p>
    <w:p w14:paraId="4A3EF30B">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项目名称：</w:t>
      </w:r>
      <w:r>
        <w:rPr>
          <w:rFonts w:hint="eastAsia" w:ascii="仿宋" w:hAnsi="仿宋" w:eastAsia="仿宋" w:cs="仿宋"/>
          <w:b/>
          <w:bCs/>
          <w:kern w:val="2"/>
          <w:sz w:val="32"/>
          <w:szCs w:val="32"/>
          <w:vertAlign w:val="baseline"/>
          <w:lang w:val="en-US" w:eastAsia="zh-CN" w:bidi="ar-SA"/>
        </w:rPr>
        <w:t>公务用车中心公务接待车辆运行维护费用</w:t>
      </w:r>
    </w:p>
    <w:p w14:paraId="3628E80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实施单位：</w:t>
      </w:r>
    </w:p>
    <w:p w14:paraId="106F0967">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主管部门：</w:t>
      </w:r>
      <w:r>
        <w:rPr>
          <w:rFonts w:hint="eastAsia" w:ascii="仿宋" w:hAnsi="仿宋" w:eastAsia="仿宋" w:cs="仿宋"/>
          <w:b/>
          <w:bCs/>
          <w:kern w:val="2"/>
          <w:sz w:val="32"/>
          <w:szCs w:val="32"/>
          <w:vertAlign w:val="baseline"/>
          <w:lang w:val="en-US" w:eastAsia="zh-CN" w:bidi="ar-SA"/>
        </w:rPr>
        <w:t>赤峰市机关事务管理局（部门）</w:t>
      </w:r>
    </w:p>
    <w:p w14:paraId="3BF3F83C">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pPr>
      <w:r>
        <w:rPr>
          <w:rFonts w:hint="default" w:ascii="Times New Roman Regular" w:hAnsi="Times New Roman Regular" w:eastAsia="仿宋" w:cs="Times New Roman Regular"/>
          <w:b/>
          <w:bCs/>
          <w:kern w:val="2"/>
          <w:sz w:val="32"/>
          <w:szCs w:val="32"/>
          <w:vertAlign w:val="baseline"/>
          <w:lang w:val="en-US" w:eastAsia="zh-CN" w:bidi="ar-SA"/>
        </w:rPr>
        <w:t>年   月   日</w:t>
      </w:r>
    </w:p>
    <w:p w14:paraId="15786744">
      <w:pPr>
        <w:ind w:firstLine="1606" w:firstLineChars="500"/>
        <w:rPr>
          <w:rFonts w:hint="default" w:ascii="Times New Roman Regular" w:hAnsi="Times New Roman Regular" w:eastAsia="仿宋" w:cs="Times New Roman Regular"/>
          <w:b/>
          <w:bCs/>
          <w:kern w:val="2"/>
          <w:sz w:val="32"/>
          <w:szCs w:val="32"/>
          <w:vertAlign w:val="baseline"/>
          <w:lang w:val="en-US" w:eastAsia="zh-CN" w:bidi="ar-SA"/>
        </w:rPr>
        <w:sectPr>
          <w:headerReference r:id="rId127" w:type="first"/>
          <w:footerReference r:id="rId130" w:type="first"/>
          <w:headerReference r:id="rId125" w:type="default"/>
          <w:footerReference r:id="rId128" w:type="default"/>
          <w:headerReference r:id="rId126" w:type="even"/>
          <w:footerReference r:id="rId129" w:type="even"/>
          <w:pgSz w:w="11906" w:h="16838"/>
          <w:pgMar w:top="1440" w:right="1800" w:bottom="1440" w:left="1800" w:header="851" w:footer="992" w:gutter="0"/>
          <w:cols w:space="425" w:num="1"/>
          <w:docGrid w:type="lines" w:linePitch="312" w:charSpace="0"/>
        </w:sectPr>
      </w:pPr>
      <w:r>
        <w:rPr>
          <w:rFonts w:hint="default" w:ascii="Times New Roman Regular" w:hAnsi="Times New Roman Regular" w:eastAsia="仿宋" w:cs="Times New Roman Regular"/>
          <w:b/>
          <w:bCs/>
          <w:kern w:val="2"/>
          <w:sz w:val="32"/>
          <w:szCs w:val="32"/>
          <w:vertAlign w:val="baseline"/>
          <w:lang w:val="en-US" w:eastAsia="zh-CN" w:bidi="ar-SA"/>
        </w:rPr>
        <w:t>（盖章）</w:t>
      </w:r>
    </w:p>
    <w:p w14:paraId="7C6BF9EC">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default" w:ascii="仿宋" w:hAnsi="仿宋" w:eastAsia="仿宋" w:cs="仿宋"/>
          <w:sz w:val="44"/>
          <w:szCs w:val="44"/>
        </w:rPr>
      </w:pPr>
      <w:r>
        <w:rPr>
          <w:rFonts w:hint="eastAsia" w:ascii="仿宋" w:hAnsi="仿宋" w:eastAsia="仿宋" w:cs="仿宋"/>
          <w:sz w:val="44"/>
          <w:szCs w:val="44"/>
        </w:rPr>
        <w:t>2024</w:t>
      </w:r>
      <w:r>
        <w:rPr>
          <w:rFonts w:hint="default" w:ascii="仿宋" w:hAnsi="仿宋" w:eastAsia="仿宋" w:cs="仿宋"/>
          <w:sz w:val="44"/>
          <w:szCs w:val="44"/>
        </w:rPr>
        <w:t>年</w:t>
      </w:r>
      <w:r>
        <w:rPr>
          <w:rFonts w:hint="default" w:ascii="仿宋" w:hAnsi="仿宋" w:eastAsia="仿宋" w:cs="仿宋"/>
          <w:sz w:val="44"/>
          <w:szCs w:val="44"/>
          <w:lang w:val="en-US" w:eastAsia="zh-CN"/>
        </w:rPr>
        <w:t>度</w:t>
      </w:r>
      <w:r>
        <w:rPr>
          <w:rFonts w:hint="eastAsia" w:ascii="仿宋" w:hAnsi="仿宋" w:eastAsia="仿宋" w:cs="仿宋"/>
          <w:sz w:val="44"/>
          <w:szCs w:val="44"/>
        </w:rPr>
        <w:t>公务用车中心公务接待车辆运行维护费用</w:t>
      </w:r>
      <w:r>
        <w:rPr>
          <w:rFonts w:hint="default" w:ascii="仿宋" w:hAnsi="仿宋" w:eastAsia="仿宋" w:cs="仿宋"/>
          <w:sz w:val="44"/>
          <w:szCs w:val="44"/>
        </w:rPr>
        <w:t>项目绩效自评报告</w:t>
      </w:r>
    </w:p>
    <w:p w14:paraId="0DD0740E">
      <w:pPr>
        <w:pStyle w:val="2"/>
        <w:bidi w:val="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p>
    <w:p w14:paraId="3B455A3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（一）项目基本情况简介。</w:t>
      </w:r>
    </w:p>
    <w:p w14:paraId="77F4538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公务接待车辆费用</w:t>
      </w:r>
    </w:p>
    <w:p w14:paraId="1457970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二</w:t>
      </w:r>
      <w:r>
        <w:rPr>
          <w:rFonts w:hint="default" w:ascii="Times New Roman Regular" w:hAnsi="Times New Roman Regular" w:eastAsia="仿宋" w:cs="Times New Roman Regular"/>
          <w:kern w:val="2"/>
          <w:sz w:val="32"/>
          <w:szCs w:val="32"/>
        </w:rPr>
        <w:t>）绩效目标设定及</w:t>
      </w:r>
      <w:r>
        <w:rPr>
          <w:rFonts w:hint="default" w:ascii="Times New Roman Regular" w:hAnsi="Times New Roman Regular" w:eastAsia="仿宋" w:cs="Times New Roman Regular"/>
          <w:kern w:val="2"/>
          <w:sz w:val="32"/>
          <w:szCs w:val="32"/>
          <w:lang w:val="en-US" w:eastAsia="zh-CN"/>
        </w:rPr>
        <w:t>指标</w:t>
      </w:r>
      <w:r>
        <w:rPr>
          <w:rFonts w:hint="default" w:ascii="Times New Roman Regular" w:hAnsi="Times New Roman Regular" w:eastAsia="仿宋" w:cs="Times New Roman Regular"/>
          <w:kern w:val="2"/>
          <w:sz w:val="32"/>
          <w:szCs w:val="32"/>
        </w:rPr>
        <w:t>完成情况。</w:t>
      </w:r>
    </w:p>
    <w:p w14:paraId="12EBBB1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年度绩效</w:t>
      </w:r>
      <w:r>
        <w:rPr>
          <w:rFonts w:hint="default" w:ascii="Times New Roman Regular" w:hAnsi="Times New Roman Regular" w:eastAsia="仿宋" w:cs="Times New Roman Regular"/>
          <w:kern w:val="2"/>
          <w:sz w:val="32"/>
          <w:szCs w:val="32"/>
          <w:lang w:val="en-US" w:eastAsia="zh-CN"/>
        </w:rPr>
        <w:t>目标：</w:t>
      </w:r>
      <w:r>
        <w:rPr>
          <w:rFonts w:hint="eastAsia" w:ascii="仿宋" w:hAnsi="仿宋" w:eastAsia="仿宋" w:cs="仿宋"/>
          <w:kern w:val="2"/>
          <w:sz w:val="32"/>
          <w:szCs w:val="32"/>
          <w:lang w:val="en-US" w:eastAsia="zh-CN"/>
        </w:rPr>
        <w:t>年初申请预算70万元，用于支付公务用车中心14辆公务接待车辆运行费用，保障全市各单位用车。</w:t>
      </w:r>
    </w:p>
    <w:p w14:paraId="479EC6A5">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年度</w:t>
      </w:r>
      <w:r>
        <w:rPr>
          <w:rFonts w:hint="default" w:ascii="Times New Roman Regular" w:hAnsi="Times New Roman Regular" w:eastAsia="仿宋" w:cs="Times New Roman Regular"/>
          <w:kern w:val="2"/>
          <w:sz w:val="32"/>
          <w:szCs w:val="32"/>
          <w:lang w:val="en-US" w:eastAsia="zh-CN"/>
        </w:rPr>
        <w:t>绩效目标完成情况：</w:t>
      </w:r>
      <w:r>
        <w:rPr>
          <w:rFonts w:hint="eastAsia" w:ascii="仿宋" w:hAnsi="仿宋" w:eastAsia="仿宋" w:cs="仿宋"/>
          <w:kern w:val="2"/>
          <w:sz w:val="32"/>
          <w:szCs w:val="32"/>
          <w:lang w:val="en-US" w:eastAsia="zh-CN"/>
        </w:rPr>
        <w:t xml:space="preserve"> 截止2024年底，预算项目资金70万元，用于保障接待工作中12辆公务用车运行经费（含维修费、燃油费、保险费、过桥费等）的实际支出，做到接待车辆运行费用全部纳入公务用车管理系统进行管理。</w:t>
      </w:r>
      <w:r>
        <w:rPr>
          <w:rFonts w:hint="eastAsia" w:ascii="仿宋" w:hAnsi="仿宋" w:eastAsia="仿宋" w:cs="仿宋"/>
          <w:kern w:val="2"/>
          <w:sz w:val="32"/>
          <w:szCs w:val="32"/>
          <w:lang w:val="en-US" w:eastAsia="zh-CN"/>
        </w:rPr>
        <w:cr/>
      </w:r>
    </w:p>
    <w:p w14:paraId="3CEE7A8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三</w:t>
      </w:r>
      <w:r>
        <w:rPr>
          <w:rFonts w:hint="eastAsia" w:ascii="Times New Roman Regular" w:hAnsi="Times New Roman Regular" w:eastAsia="仿宋" w:cs="Times New Roman Regular"/>
          <w:kern w:val="2"/>
          <w:sz w:val="32"/>
          <w:szCs w:val="32"/>
          <w:lang w:eastAsia="zh-CN"/>
        </w:rPr>
        <w:t>）</w:t>
      </w:r>
      <w:r>
        <w:rPr>
          <w:rFonts w:hint="eastAsia" w:ascii="Times New Roman Regular" w:hAnsi="Times New Roman Regular" w:eastAsia="仿宋" w:cs="Times New Roman Regular"/>
          <w:kern w:val="2"/>
          <w:sz w:val="32"/>
          <w:szCs w:val="32"/>
          <w:lang w:val="en-US" w:eastAsia="zh-CN"/>
        </w:rPr>
        <w:t>偏差分析及整改措施。</w:t>
      </w:r>
    </w:p>
    <w:p w14:paraId="11E90C7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eastAsia" w:ascii="Times New Roman Regular" w:hAnsi="Times New Roman Regular" w:eastAsia="仿宋" w:cs="Times New Roman Regular"/>
          <w:kern w:val="2"/>
          <w:sz w:val="32"/>
          <w:szCs w:val="32"/>
          <w:lang w:val="en-US" w:eastAsia="zh-CN"/>
        </w:rPr>
        <w:t>截止2024年底，该项目各项绩效指标已全部完成，达到预期效益，预算目标设定不够科学，对项目绩效目标设定和各项指标的理解需进一步加强。</w:t>
      </w:r>
    </w:p>
    <w:p w14:paraId="2DD6E2CC">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二、绩效自评工作情况</w:t>
      </w:r>
    </w:p>
    <w:p w14:paraId="65DC03DB">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一</w:t>
      </w:r>
      <w:r>
        <w:rPr>
          <w:rFonts w:hint="default" w:ascii="Times New Roman Regular" w:hAnsi="Times New Roman Regular" w:eastAsia="仿宋" w:cs="Times New Roman Regular"/>
          <w:kern w:val="2"/>
          <w:sz w:val="32"/>
          <w:szCs w:val="32"/>
        </w:rPr>
        <w:t>）绩效自评目的。</w:t>
      </w:r>
    </w:p>
    <w:p w14:paraId="18683A2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为贯彻落实全面实施预算绩效管理，将绩效理念和方法深度融入预算编制、执行、监督全过程，时限预算和绩效管理一体化，不断提高财政资金使用效益。一是加强对资金的使用和监管，最大限度发挥年度指标使用效益，与市财政相关部门保持密切联系，及时掌握资金拨付动态，快速按照有关程序及时拨付资金。二是对该项目严格把关，做到专款专用，发挥实效。三是通过绩效自评及时发现项目资金编制过程中，资金支出过程中存在的问题，及时整改，做到项目编制切实可行。</w:t>
      </w:r>
    </w:p>
    <w:p w14:paraId="74910DE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lang w:val="en-US" w:eastAsia="zh-CN"/>
        </w:rPr>
      </w:pPr>
      <w:r>
        <w:rPr>
          <w:rFonts w:hint="eastAsia" w:ascii="仿宋" w:hAnsi="仿宋" w:eastAsia="仿宋" w:cs="仿宋"/>
          <w:kern w:val="2"/>
          <w:sz w:val="32"/>
          <w:szCs w:val="32"/>
        </w:rPr>
        <w:t>（</w:t>
      </w:r>
      <w:r>
        <w:rPr>
          <w:rFonts w:hint="eastAsia" w:ascii="仿宋" w:hAnsi="仿宋" w:eastAsia="仿宋" w:cs="仿宋"/>
          <w:kern w:val="2"/>
          <w:sz w:val="32"/>
          <w:szCs w:val="32"/>
          <w:lang w:val="en-US" w:eastAsia="zh-CN"/>
        </w:rPr>
        <w:t>二</w:t>
      </w:r>
      <w:r>
        <w:rPr>
          <w:rFonts w:hint="eastAsia" w:ascii="仿宋" w:hAnsi="仿宋" w:eastAsia="仿宋" w:cs="仿宋"/>
          <w:kern w:val="2"/>
          <w:sz w:val="32"/>
          <w:szCs w:val="32"/>
        </w:rPr>
        <w:t>）项目资金投入情况。</w:t>
      </w:r>
    </w:p>
    <w:p w14:paraId="760BF77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项目资金</w:t>
      </w:r>
      <w:r>
        <w:rPr>
          <w:rFonts w:hint="default" w:ascii="Times New Roman Regular" w:hAnsi="Times New Roman Regular" w:eastAsia="仿宋" w:cs="Times New Roman Regular"/>
          <w:kern w:val="2"/>
          <w:sz w:val="32"/>
          <w:szCs w:val="32"/>
          <w:lang w:val="en-US" w:eastAsia="zh-CN"/>
        </w:rPr>
        <w:t>年初预算数</w:t>
      </w:r>
      <w:r>
        <w:rPr>
          <w:rFonts w:hint="eastAsia" w:ascii="仿宋" w:hAnsi="仿宋" w:eastAsia="仿宋" w:cs="仿宋"/>
          <w:kern w:val="2"/>
          <w:sz w:val="32"/>
          <w:szCs w:val="32"/>
          <w:lang w:val="en-US" w:eastAsia="zh-CN"/>
        </w:rPr>
        <w:t>70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70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6DBDC8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年度调整金额</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181C05C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w:t>
      </w:r>
      <w:r>
        <w:rPr>
          <w:rFonts w:hint="eastAsia" w:ascii="Times New Roman Regular" w:hAnsi="Times New Roman Regular" w:eastAsia="仿宋" w:cs="Times New Roman Regular"/>
          <w:kern w:val="2"/>
          <w:sz w:val="32"/>
          <w:szCs w:val="32"/>
          <w:lang w:val="en-US" w:eastAsia="zh-CN"/>
        </w:rPr>
        <w:t>变动后预算数</w:t>
      </w:r>
      <w:r>
        <w:rPr>
          <w:rFonts w:hint="eastAsia" w:ascii="仿宋" w:hAnsi="仿宋" w:eastAsia="仿宋" w:cs="仿宋"/>
          <w:kern w:val="2"/>
          <w:sz w:val="32"/>
          <w:szCs w:val="32"/>
          <w:lang w:val="en-US" w:eastAsia="zh-CN"/>
        </w:rPr>
        <w:t>70</w:t>
      </w:r>
      <w:r>
        <w:rPr>
          <w:rFonts w:hint="default" w:ascii="Times New Roman Regular" w:hAnsi="Times New Roman Regular" w:eastAsia="仿宋" w:cs="Times New Roman Regular"/>
          <w:kern w:val="2"/>
          <w:sz w:val="32"/>
          <w:szCs w:val="32"/>
          <w:lang w:val="en-US" w:eastAsia="zh-CN"/>
        </w:rPr>
        <w:t>万元，其中：财政拨款</w:t>
      </w:r>
      <w:r>
        <w:rPr>
          <w:rFonts w:hint="eastAsia" w:ascii="仿宋" w:hAnsi="仿宋" w:eastAsia="仿宋" w:cs="仿宋"/>
          <w:kern w:val="2"/>
          <w:sz w:val="32"/>
          <w:szCs w:val="32"/>
          <w:lang w:val="en-US" w:eastAsia="zh-CN"/>
        </w:rPr>
        <w:t>70</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3350551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r>
        <w:rPr>
          <w:rFonts w:hint="default" w:ascii="Times New Roman Regular" w:hAnsi="Times New Roman Regular" w:eastAsia="仿宋" w:cs="Times New Roman Regular"/>
          <w:kern w:val="2"/>
          <w:sz w:val="32"/>
          <w:szCs w:val="32"/>
          <w:lang w:val="en-US" w:eastAsia="zh-CN"/>
        </w:rPr>
        <w:t>本</w:t>
      </w:r>
      <w:r>
        <w:rPr>
          <w:rFonts w:hint="eastAsia" w:ascii="Times New Roman Regular" w:hAnsi="Times New Roman Regular" w:eastAsia="仿宋" w:cs="Times New Roman Regular"/>
          <w:kern w:val="2"/>
          <w:sz w:val="32"/>
          <w:szCs w:val="32"/>
          <w:lang w:val="en-US" w:eastAsia="zh-CN"/>
        </w:rPr>
        <w:t>项目</w:t>
      </w:r>
      <w:r>
        <w:rPr>
          <w:rFonts w:hint="default" w:ascii="Times New Roman Regular" w:hAnsi="Times New Roman Regular" w:eastAsia="仿宋" w:cs="Times New Roman Regular"/>
          <w:kern w:val="2"/>
          <w:sz w:val="32"/>
          <w:szCs w:val="32"/>
          <w:lang w:val="en-US" w:eastAsia="zh-CN"/>
        </w:rPr>
        <w:t>资金全年执行数</w:t>
      </w:r>
      <w:r>
        <w:rPr>
          <w:rFonts w:hint="eastAsia" w:ascii="仿宋" w:hAnsi="仿宋" w:eastAsia="仿宋" w:cs="仿宋"/>
          <w:kern w:val="2"/>
          <w:sz w:val="32"/>
          <w:szCs w:val="32"/>
          <w:lang w:val="en-US" w:eastAsia="zh-CN"/>
        </w:rPr>
        <w:t>69.83</w:t>
      </w:r>
      <w:r>
        <w:rPr>
          <w:rFonts w:hint="default" w:ascii="Times New Roman Regular" w:hAnsi="Times New Roman Regular" w:eastAsia="仿宋" w:cs="Times New Roman Regular"/>
          <w:kern w:val="2"/>
          <w:sz w:val="32"/>
          <w:szCs w:val="32"/>
          <w:lang w:val="en-US" w:eastAsia="zh-CN"/>
        </w:rPr>
        <w:t>万元</w:t>
      </w:r>
      <w:r>
        <w:rPr>
          <w:rFonts w:hint="eastAsia" w:ascii="Times New Roman Regular" w:hAnsi="Times New Roman Regular" w:eastAsia="仿宋" w:cs="Times New Roman Regular"/>
          <w:kern w:val="2"/>
          <w:sz w:val="32"/>
          <w:szCs w:val="32"/>
          <w:lang w:val="en-US" w:eastAsia="zh-CN"/>
        </w:rPr>
        <w:t>、执行率为</w:t>
      </w:r>
      <w:r>
        <w:rPr>
          <w:rFonts w:hint="eastAsia" w:ascii="仿宋" w:hAnsi="仿宋" w:eastAsia="仿宋" w:cs="仿宋"/>
          <w:kern w:val="2"/>
          <w:sz w:val="32"/>
          <w:szCs w:val="32"/>
          <w:lang w:val="en-US" w:eastAsia="zh-CN"/>
        </w:rPr>
        <w:t>997600</w:t>
      </w:r>
      <w:r>
        <w:rPr>
          <w:rFonts w:ascii="仿宋" w:hAnsi="仿宋" w:eastAsia="仿宋" w:cs="仿宋"/>
          <w:sz w:val="32"/>
        </w:rPr>
        <w:t>%</w:t>
      </w:r>
      <w:r>
        <w:rPr>
          <w:rFonts w:hint="default" w:ascii="Times New Roman Regular" w:hAnsi="Times New Roman Regular" w:eastAsia="仿宋" w:cs="Times New Roman Regular"/>
          <w:kern w:val="2"/>
          <w:sz w:val="32"/>
          <w:szCs w:val="32"/>
          <w:lang w:val="en-US" w:eastAsia="zh-CN"/>
        </w:rPr>
        <w:t>，其中：财政拨款</w:t>
      </w:r>
      <w:r>
        <w:rPr>
          <w:rFonts w:hint="eastAsia" w:ascii="仿宋" w:hAnsi="仿宋" w:eastAsia="仿宋" w:cs="仿宋"/>
          <w:kern w:val="2"/>
          <w:sz w:val="32"/>
          <w:szCs w:val="32"/>
          <w:lang w:val="en-US" w:eastAsia="zh-CN"/>
        </w:rPr>
        <w:t>69.83</w:t>
      </w:r>
      <w:r>
        <w:rPr>
          <w:rFonts w:hint="default" w:ascii="Times New Roman Regular" w:hAnsi="Times New Roman Regular" w:eastAsia="仿宋" w:cs="Times New Roman Regular"/>
          <w:kern w:val="2"/>
          <w:sz w:val="32"/>
          <w:szCs w:val="32"/>
          <w:lang w:val="en-US" w:eastAsia="zh-CN"/>
        </w:rPr>
        <w:t>万元，其他资金</w:t>
      </w:r>
      <w:r>
        <w:rPr>
          <w:rFonts w:hint="eastAsia" w:ascii="仿宋" w:hAnsi="仿宋" w:eastAsia="仿宋" w:cs="仿宋"/>
          <w:kern w:val="2"/>
          <w:sz w:val="32"/>
          <w:szCs w:val="32"/>
          <w:lang w:val="en-US" w:eastAsia="zh-CN"/>
        </w:rPr>
        <w:t>0</w:t>
      </w:r>
      <w:r>
        <w:rPr>
          <w:rFonts w:hint="default" w:ascii="Times New Roman Regular" w:hAnsi="Times New Roman Regular" w:eastAsia="仿宋" w:cs="Times New Roman Regular"/>
          <w:kern w:val="2"/>
          <w:sz w:val="32"/>
          <w:szCs w:val="32"/>
          <w:lang w:val="en-US" w:eastAsia="zh-CN"/>
        </w:rPr>
        <w:t>万元。</w:t>
      </w:r>
    </w:p>
    <w:p w14:paraId="47FEC27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三</w:t>
      </w:r>
      <w:r>
        <w:rPr>
          <w:rFonts w:hint="default" w:ascii="Times New Roman Regular" w:hAnsi="Times New Roman Regular" w:eastAsia="仿宋" w:cs="Times New Roman Regular"/>
          <w:kern w:val="2"/>
          <w:sz w:val="32"/>
          <w:szCs w:val="32"/>
        </w:rPr>
        <w:t>）项目资金产出情况。</w:t>
      </w:r>
    </w:p>
    <w:p w14:paraId="2A2B9C2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截止2024年底，该项目预算资金为70万元，实际支出项目资金69.83万元，项目预算执行率为 99.76%。该项目已基本完成各项绩效目标，项目预算资金用于全市各市直单位公务接待用车的派遣及保障工作，有效保障公务接待车辆的日常维修、保养，保障公务接待车辆持续使用运行。保质保量完成公务接待的出车执行任务。</w:t>
      </w:r>
    </w:p>
    <w:p w14:paraId="3F6B29E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w:t>
      </w:r>
      <w:r>
        <w:rPr>
          <w:rFonts w:hint="default" w:ascii="Times New Roman Regular" w:hAnsi="Times New Roman Regular" w:eastAsia="仿宋" w:cs="Times New Roman Regular"/>
          <w:kern w:val="2"/>
          <w:sz w:val="32"/>
          <w:szCs w:val="32"/>
          <w:lang w:val="en-US" w:eastAsia="zh-CN"/>
        </w:rPr>
        <w:t>四</w:t>
      </w:r>
      <w:r>
        <w:rPr>
          <w:rFonts w:hint="default" w:ascii="Times New Roman Regular" w:hAnsi="Times New Roman Regular" w:eastAsia="仿宋" w:cs="Times New Roman Regular"/>
          <w:kern w:val="2"/>
          <w:sz w:val="32"/>
          <w:szCs w:val="32"/>
        </w:rPr>
        <w:t>）项目资金管理情况。</w:t>
      </w:r>
    </w:p>
    <w:p w14:paraId="0961F5C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严格按照财务相关规定，遵循专款专用，专账核算的原则。完善该项指标项目经费报销流程，严格把关该项目经费报销标准，按标准及时报销入账。按时进行绩效监控，保障经费资金按进度完成。切实做好此项目经费的管理和使用，严禁挤占，挪用该指标。实际支出与项目规定的用途一致，不存在超范围超标准支出、挤占挪用等违法违规问题，资金管理状况良好。</w:t>
      </w:r>
    </w:p>
    <w:p w14:paraId="2AF2977A">
      <w:pPr>
        <w:pStyle w:val="2"/>
        <w:bidi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三、项目绩效情况</w:t>
      </w:r>
    </w:p>
    <w:p w14:paraId="26117E4F">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(一) 产出指标</w:t>
      </w:r>
    </w:p>
    <w:p w14:paraId="0804C33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1.数量指标</w:t>
      </w:r>
    </w:p>
    <w:p w14:paraId="2E290D2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（1）公务接待车辆数量(辆)，</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14</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14</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3BD4839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（2）公务用车采购燃油数量(组)，</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4C0411E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（3）公务用车采购保险数量(组)，</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3D09061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（4）公务用车辆采购维修维护数量(组)，</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4C69E0F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2.质量指标</w:t>
      </w:r>
    </w:p>
    <w:p w14:paraId="3648B76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（1）公务接待中巴车辆使用率(%)，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8</w:t>
      </w:r>
      <w:r>
        <w:rPr>
          <w:rFonts w:hint="default" w:ascii="Times New Roman Regular" w:hAnsi="Times New Roman Regular" w:eastAsia="仿宋" w:cs="Times New Roman Regular"/>
          <w:kern w:val="2"/>
          <w:sz w:val="32"/>
          <w:szCs w:val="32"/>
        </w:rPr>
        <w:t>。</w:t>
      </w:r>
    </w:p>
    <w:p w14:paraId="0D21F7E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（2）公务用车车辆维修养护验收合格率(%)，</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7</w:t>
      </w:r>
      <w:r>
        <w:rPr>
          <w:rFonts w:hint="default" w:ascii="Times New Roman Regular" w:hAnsi="Times New Roman Regular" w:eastAsia="仿宋" w:cs="Times New Roman Regular"/>
          <w:kern w:val="2"/>
          <w:sz w:val="32"/>
          <w:szCs w:val="32"/>
        </w:rPr>
        <w:t>。</w:t>
      </w:r>
    </w:p>
    <w:p w14:paraId="0C615DF1">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3.时效指标</w:t>
      </w:r>
    </w:p>
    <w:p w14:paraId="29D4359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（1）公务接待车辆使用时效(年)，</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4</w:t>
      </w:r>
      <w:r>
        <w:rPr>
          <w:rFonts w:hint="default" w:ascii="Times New Roman Regular" w:hAnsi="Times New Roman Regular" w:eastAsia="仿宋" w:cs="Times New Roman Regular"/>
          <w:kern w:val="2"/>
          <w:sz w:val="32"/>
          <w:szCs w:val="32"/>
        </w:rPr>
        <w:t>。</w:t>
      </w:r>
    </w:p>
    <w:p w14:paraId="4DE4F3DE">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（2）采购车辆燃油完成时间(月)，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3DD19CF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（3）缴纳车辆保险完成时间(月)，</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12</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2BF9EF0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4.成本指标</w:t>
      </w:r>
    </w:p>
    <w:p w14:paraId="6A838E6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（1）项目总成本(万元)，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70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69.83</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39B74CE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（2）公务用车燃油费用(万元)，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30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3</w:t>
      </w:r>
      <w:r>
        <w:rPr>
          <w:rFonts w:hint="default" w:ascii="Times New Roman Regular" w:hAnsi="Times New Roman Regular" w:eastAsia="仿宋" w:cs="Times New Roman Regular"/>
          <w:kern w:val="2"/>
          <w:sz w:val="32"/>
          <w:szCs w:val="32"/>
        </w:rPr>
        <w:t>。</w:t>
      </w:r>
    </w:p>
    <w:p w14:paraId="0A5EDCF0">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（3）公务用车保险费用(万元)，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20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1D4178A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（4）公务用车维修维护费用(万元)，</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2</w:t>
      </w:r>
      <w:r>
        <w:rPr>
          <w:rFonts w:hint="default" w:ascii="Times New Roman Regular" w:hAnsi="Times New Roman Regular" w:eastAsia="仿宋" w:cs="Times New Roman Regular"/>
          <w:kern w:val="2"/>
          <w:sz w:val="32"/>
          <w:szCs w:val="32"/>
        </w:rPr>
        <w:t>。</w:t>
      </w:r>
    </w:p>
    <w:p w14:paraId="58C9710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(二) 效益指标</w:t>
      </w:r>
    </w:p>
    <w:p w14:paraId="2E8954D7">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5.社会效益指标</w:t>
      </w:r>
    </w:p>
    <w:p w14:paraId="1E3186B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（1）保障公务接待工作正常开展，</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提高</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07901456">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6.可持续影响指标</w:t>
      </w:r>
    </w:p>
    <w:p w14:paraId="55EDB05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（1）长期保障全市各单位用车，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长期</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15</w:t>
      </w:r>
      <w:r>
        <w:rPr>
          <w:rFonts w:hint="default" w:ascii="Times New Roman Regular" w:hAnsi="Times New Roman Regular" w:eastAsia="仿宋" w:cs="Times New Roman Regular"/>
          <w:kern w:val="2"/>
          <w:sz w:val="32"/>
          <w:szCs w:val="32"/>
        </w:rPr>
        <w:t>。</w:t>
      </w:r>
    </w:p>
    <w:p w14:paraId="66571AA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(三) 满意度指标</w:t>
      </w:r>
    </w:p>
    <w:p w14:paraId="00BD6B5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ascii="仿宋" w:hAnsi="仿宋" w:eastAsia="仿宋" w:cs="仿宋"/>
          <w:sz w:val="32"/>
        </w:rPr>
        <w:t>7.服务对象满意度指标</w:t>
      </w:r>
    </w:p>
    <w:p w14:paraId="05535A7D">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ascii="仿宋" w:hAnsi="仿宋" w:eastAsia="仿宋" w:cs="仿宋"/>
          <w:sz w:val="32"/>
        </w:rPr>
        <w:t>（1）用车人员满意度(%)，</w:t>
      </w:r>
      <w:r>
        <w:rPr>
          <w:rFonts w:hint="default" w:ascii="Times New Roman Regular" w:hAnsi="Times New Roman Regular" w:eastAsia="仿宋" w:cs="Times New Roman Regular"/>
          <w:kern w:val="2"/>
          <w:sz w:val="32"/>
          <w:szCs w:val="32"/>
        </w:rPr>
        <w:t>目标值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，完成值</w:t>
      </w:r>
      <w:r>
        <w:rPr>
          <w:rFonts w:hint="eastAsia" w:ascii="仿宋" w:hAnsi="仿宋" w:eastAsia="仿宋" w:cs="仿宋"/>
          <w:kern w:val="2"/>
          <w:sz w:val="32"/>
          <w:szCs w:val="32"/>
        </w:rPr>
        <w:t>95</w:t>
      </w:r>
      <w:r>
        <w:rPr>
          <w:rFonts w:hint="default" w:ascii="Times New Roman Regular" w:hAnsi="Times New Roman Regular" w:eastAsia="仿宋" w:cs="Times New Roman Regular"/>
          <w:kern w:val="2"/>
          <w:sz w:val="32"/>
          <w:szCs w:val="32"/>
        </w:rPr>
        <w:t>，分值</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，得分</w:t>
      </w:r>
      <w:r>
        <w:rPr>
          <w:rFonts w:hint="eastAsia" w:ascii="仿宋" w:hAnsi="仿宋" w:eastAsia="仿宋" w:cs="仿宋"/>
          <w:kern w:val="2"/>
          <w:sz w:val="32"/>
          <w:szCs w:val="32"/>
        </w:rPr>
        <w:t>10</w:t>
      </w:r>
      <w:r>
        <w:rPr>
          <w:rFonts w:hint="default" w:ascii="Times New Roman Regular" w:hAnsi="Times New Roman Regular" w:eastAsia="仿宋" w:cs="Times New Roman Regular"/>
          <w:kern w:val="2"/>
          <w:sz w:val="32"/>
          <w:szCs w:val="32"/>
        </w:rPr>
        <w:t>。</w:t>
      </w:r>
    </w:p>
    <w:p w14:paraId="1B03509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 自评得分情况</w:t>
      </w:r>
    </w:p>
    <w:p w14:paraId="0A548984">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eastAsia="zh-CN"/>
        </w:rPr>
      </w:pPr>
      <w:r>
        <w:rPr>
          <w:rFonts w:hint="default" w:ascii="Times New Roman Regular" w:hAnsi="Times New Roman Regular" w:eastAsia="仿宋" w:cs="Times New Roman Regular"/>
          <w:kern w:val="2"/>
          <w:sz w:val="32"/>
          <w:szCs w:val="32"/>
        </w:rPr>
        <w:t>本项目绩效自评得分</w:t>
      </w:r>
      <w:r>
        <w:rPr>
          <w:rFonts w:hint="eastAsia" w:ascii="仿宋" w:hAnsi="仿宋" w:eastAsia="仿宋" w:cs="仿宋"/>
          <w:kern w:val="2"/>
          <w:sz w:val="32"/>
          <w:szCs w:val="32"/>
        </w:rPr>
        <w:t>99.98</w:t>
      </w:r>
      <w:r>
        <w:rPr>
          <w:rFonts w:hint="default" w:ascii="Times New Roman Regular" w:hAnsi="Times New Roman Regular" w:eastAsia="仿宋" w:cs="Times New Roman Regular"/>
          <w:kern w:val="2"/>
          <w:sz w:val="32"/>
          <w:szCs w:val="32"/>
        </w:rPr>
        <w:t>分，等级为</w:t>
      </w:r>
      <w:r>
        <w:rPr>
          <w:rFonts w:hint="eastAsia" w:ascii="仿宋" w:hAnsi="仿宋" w:eastAsia="仿宋" w:cs="仿宋"/>
          <w:kern w:val="2"/>
          <w:sz w:val="32"/>
          <w:szCs w:val="32"/>
        </w:rPr>
        <w:t>优</w:t>
      </w:r>
      <w:r>
        <w:rPr>
          <w:rFonts w:hint="default" w:ascii="Times New Roman Regular" w:hAnsi="Times New Roman Regular" w:eastAsia="仿宋" w:cs="Times New Roman Regular"/>
          <w:kern w:val="2"/>
          <w:sz w:val="32"/>
          <w:szCs w:val="32"/>
          <w:lang w:eastAsia="zh-CN"/>
        </w:rPr>
        <w:t>。</w:t>
      </w:r>
    </w:p>
    <w:p w14:paraId="19B01B2D">
      <w:pPr>
        <w:pStyle w:val="2"/>
        <w:bidi w:val="0"/>
        <w:rPr>
          <w:rFonts w:hint="default"/>
          <w:lang w:val="en-US" w:eastAsia="zh-CN"/>
        </w:rPr>
      </w:pPr>
      <w:r>
        <w:rPr>
          <w:rFonts w:hint="default"/>
          <w:lang w:val="en-US" w:eastAsia="zh-CN"/>
        </w:rPr>
        <w:t>四、存在问题</w:t>
      </w:r>
    </w:p>
    <w:p w14:paraId="7E580AB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w:t>
      </w:r>
      <w:r>
        <w:rPr>
          <w:rFonts w:hint="default" w:ascii="Times New Roman Regular" w:hAnsi="Times New Roman Regular" w:eastAsia="仿宋" w:cs="Times New Roman Regular"/>
          <w:kern w:val="2"/>
          <w:sz w:val="32"/>
          <w:szCs w:val="32"/>
          <w:lang w:val="en-US" w:eastAsia="zh-CN"/>
        </w:rPr>
        <w:t>项目立项、实施存在问题。</w:t>
      </w:r>
    </w:p>
    <w:p w14:paraId="427AE87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eastAsia" w:ascii="仿宋" w:hAnsi="仿宋" w:eastAsia="仿宋" w:cs="仿宋"/>
          <w:kern w:val="2"/>
          <w:sz w:val="32"/>
          <w:szCs w:val="32"/>
        </w:rPr>
      </w:pPr>
      <w:r>
        <w:rPr>
          <w:rFonts w:hint="eastAsia" w:ascii="仿宋" w:hAnsi="仿宋" w:eastAsia="仿宋" w:cs="仿宋"/>
          <w:kern w:val="2"/>
          <w:sz w:val="32"/>
          <w:szCs w:val="32"/>
        </w:rPr>
        <w:t>加强绩效管理工作，做好项目绩效监督与自评，制订相关制度。</w:t>
      </w:r>
    </w:p>
    <w:p w14:paraId="79D0AFE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w:t>
      </w:r>
      <w:r>
        <w:rPr>
          <w:rFonts w:hint="default" w:ascii="Times New Roman Regular" w:hAnsi="Times New Roman Regular" w:eastAsia="仿宋" w:cs="Times New Roman Regular"/>
          <w:kern w:val="2"/>
          <w:sz w:val="32"/>
          <w:szCs w:val="32"/>
          <w:lang w:val="en-US" w:eastAsia="zh-CN"/>
        </w:rPr>
        <w:t>资金管理使用存在问题</w:t>
      </w:r>
      <w:r>
        <w:rPr>
          <w:rFonts w:hint="eastAsia" w:ascii="Times New Roman Regular" w:hAnsi="Times New Roman Regular" w:eastAsia="仿宋" w:cs="Times New Roman Regular"/>
          <w:kern w:val="2"/>
          <w:sz w:val="32"/>
          <w:szCs w:val="32"/>
          <w:lang w:val="en-US" w:eastAsia="zh-CN"/>
        </w:rPr>
        <w:t>。</w:t>
      </w:r>
    </w:p>
    <w:p w14:paraId="26A8C0F8">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合理安排各项目资金支出，尽可能保持均衡的支出进度，以利于单位工作正常开展，保障重点项目顺利实施。</w:t>
      </w:r>
    </w:p>
    <w:p w14:paraId="7662E8E4">
      <w:pPr>
        <w:pStyle w:val="2"/>
        <w:bidi w:val="0"/>
        <w:rPr>
          <w:rFonts w:hint="default"/>
          <w:lang w:val="en-US" w:eastAsia="zh-CN"/>
        </w:rPr>
      </w:pPr>
      <w:r>
        <w:rPr>
          <w:rFonts w:hint="default"/>
          <w:lang w:val="en-US" w:eastAsia="zh-CN"/>
        </w:rPr>
        <w:t>五、其他需要说明的问题</w:t>
      </w:r>
    </w:p>
    <w:p w14:paraId="1D6CE839">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（一）后续工作计划。</w:t>
      </w:r>
    </w:p>
    <w:p w14:paraId="7E0DF5CA">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rPr>
      </w:pPr>
      <w:r>
        <w:rPr>
          <w:rFonts w:hint="eastAsia" w:ascii="仿宋" w:hAnsi="仿宋" w:eastAsia="仿宋" w:cs="仿宋"/>
          <w:kern w:val="2"/>
          <w:sz w:val="32"/>
          <w:szCs w:val="32"/>
        </w:rPr>
        <w:t>1.进一步健全和完善财务管理制度及绩效评价管理办法，创新管理手段。2.做好项目实施的跟踪检查工作。定期不定期地对项目实施情况和经费使用情况进行跟踪检查，对能实现预期绩效目标得项目予以充分肯定，对进展缓慢，与其绩效目标较差得项目，及时进行协调和提出整改措施，确保项目实施工作正常运行，达到预期绩效目标。</w:t>
      </w:r>
    </w:p>
    <w:p w14:paraId="5924920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1"/>
        <w:rPr>
          <w:rFonts w:hint="default" w:ascii="Times New Roman Regular" w:hAnsi="Times New Roman Regular" w:eastAsia="仿宋" w:cs="Times New Roman Regular"/>
          <w:kern w:val="2"/>
          <w:sz w:val="32"/>
          <w:szCs w:val="32"/>
        </w:rPr>
      </w:pPr>
      <w:r>
        <w:rPr>
          <w:rFonts w:hint="default" w:ascii="Times New Roman Regular" w:hAnsi="Times New Roman Regular" w:eastAsia="仿宋" w:cs="Times New Roman Regular"/>
          <w:kern w:val="2"/>
          <w:sz w:val="32"/>
          <w:szCs w:val="32"/>
        </w:rPr>
        <w:t>（二）措施及办法。</w:t>
      </w:r>
    </w:p>
    <w:p w14:paraId="0FEC361C">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1</w:t>
      </w:r>
      <w:r>
        <w:rPr>
          <w:rFonts w:ascii="仿宋" w:hAnsi="仿宋" w:eastAsia="仿宋" w:cs="仿宋"/>
          <w:sz w:val="32"/>
        </w:rPr>
        <w:t>. 加强绩效管理工作，做好项目绩效监督与自评，制订相关制度。</w:t>
      </w:r>
    </w:p>
    <w:p w14:paraId="56F9AEB2">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2</w:t>
      </w:r>
      <w:r>
        <w:rPr>
          <w:rFonts w:ascii="仿宋" w:hAnsi="仿宋" w:eastAsia="仿宋" w:cs="仿宋"/>
          <w:sz w:val="32"/>
        </w:rPr>
        <w:t>. 合理安排各项目资金支出，尽可能保持均衡的支出进度，以利于单位工作正常开展，保障重点项目顺利实施。</w:t>
      </w:r>
    </w:p>
    <w:p w14:paraId="12DDA2E3">
      <w:pPr>
        <w:keepNext w:val="0"/>
        <w:keepLines w:val="0"/>
        <w:pageBreakBefore w:val="0"/>
        <w:widowControl w:val="0"/>
        <w:kinsoku/>
        <w:wordWrap/>
        <w:overflowPunct/>
        <w:topLinePunct/>
        <w:autoSpaceDE/>
        <w:autoSpaceDN/>
        <w:bidi w:val="0"/>
        <w:adjustRightInd/>
        <w:snapToGrid/>
        <w:spacing w:line="520" w:lineRule="exact"/>
        <w:ind w:left="0" w:leftChars="0" w:right="0" w:rightChars="0" w:firstLine="640" w:firstLineChars="200"/>
        <w:jc w:val="both"/>
        <w:textAlignment w:val="auto"/>
        <w:outlineLvl w:val="9"/>
        <w:rPr>
          <w:rFonts w:hint="default" w:ascii="Times New Roman Regular" w:hAnsi="Times New Roman Regular" w:eastAsia="仿宋" w:cs="Times New Roman Regular"/>
          <w:kern w:val="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p>
  </w:endnote>
  <w:endnote w:type="continuationSeparator" w:id="1">
    <w:p>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0B104">
    <w:pPr>
      <w:pStyle w:val="4"/>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A5B6B">
    <w:pPr>
      <w:pStyle w:val="4"/>
      <w:ind w:firstLine="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0FFF6">
    <w:pPr>
      <w:pStyle w:val="4"/>
      <w:ind w:firstLine="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7C9F">
    <w:pPr>
      <w:pStyle w:val="4"/>
      <w:ind w:firstLine="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50BD3">
    <w:pPr>
      <w:pStyle w:val="4"/>
      <w:ind w:firstLine="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4341">
    <w:pPr>
      <w:pStyle w:val="4"/>
      <w:ind w:firstLine="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9FD7">
    <w:pPr>
      <w:pStyle w:val="4"/>
      <w:ind w:firstLine="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40F7A">
    <w:pPr>
      <w:pStyle w:val="4"/>
      <w:ind w:firstLine="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A1E57">
    <w:pPr>
      <w:pStyle w:val="4"/>
      <w:ind w:firstLine="360"/>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2863B">
    <w:pPr>
      <w:pStyle w:val="4"/>
      <w:ind w:firstLine="360"/>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284E">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37F">
    <w:pPr>
      <w:pStyle w:val="4"/>
      <w:ind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7F4EC">
    <w:pPr>
      <w:pStyle w:val="4"/>
      <w:ind w:firstLine="360"/>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8402">
    <w:pPr>
      <w:pStyle w:val="4"/>
      <w:ind w:firstLine="360"/>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86DF0">
    <w:pPr>
      <w:pStyle w:val="4"/>
      <w:ind w:firstLine="360"/>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57973">
    <w:pPr>
      <w:pStyle w:val="4"/>
      <w:ind w:firstLine="360"/>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3BEA">
    <w:pPr>
      <w:pStyle w:val="4"/>
      <w:ind w:firstLine="36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4234">
    <w:pPr>
      <w:pStyle w:val="4"/>
      <w:ind w:firstLine="36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C5F6A">
    <w:pPr>
      <w:pStyle w:val="4"/>
      <w:ind w:firstLine="36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A5E94">
    <w:pPr>
      <w:pStyle w:val="4"/>
      <w:ind w:firstLine="36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E8268">
    <w:pPr>
      <w:pStyle w:val="4"/>
      <w:ind w:firstLine="36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0B9C9">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0C4C5">
    <w:pPr>
      <w:pStyle w:val="4"/>
      <w:ind w:firstLine="360"/>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93B1A">
    <w:pPr>
      <w:pStyle w:val="4"/>
      <w:ind w:firstLine="36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2EA7">
    <w:pPr>
      <w:pStyle w:val="4"/>
      <w:ind w:firstLine="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720DE">
    <w:pPr>
      <w:pStyle w:val="4"/>
      <w:ind w:firstLine="360"/>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A8055">
    <w:pPr>
      <w:pStyle w:val="4"/>
      <w:ind w:firstLine="360"/>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7037">
    <w:pPr>
      <w:pStyle w:val="4"/>
      <w:ind w:firstLine="360"/>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EAE88">
    <w:pPr>
      <w:pStyle w:val="4"/>
      <w:ind w:firstLine="360"/>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90C4F">
    <w:pPr>
      <w:pStyle w:val="4"/>
      <w:ind w:firstLine="360"/>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DE14F">
    <w:pPr>
      <w:pStyle w:val="4"/>
      <w:ind w:firstLine="360"/>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41A7">
    <w:pPr>
      <w:pStyle w:val="4"/>
      <w:ind w:firstLine="360"/>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4EC29">
    <w:pPr>
      <w:pStyle w:val="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8BB06">
    <w:pPr>
      <w:pStyle w:val="4"/>
      <w:ind w:firstLine="360"/>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BC350">
    <w:pPr>
      <w:pStyle w:val="4"/>
      <w:ind w:firstLine="360"/>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9DD8F">
    <w:pPr>
      <w:pStyle w:val="4"/>
      <w:ind w:firstLine="360"/>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C2FD8">
    <w:pPr>
      <w:pStyle w:val="4"/>
      <w:ind w:firstLine="360"/>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090F9">
    <w:pPr>
      <w:pStyle w:val="4"/>
      <w:ind w:firstLine="360"/>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9854D">
    <w:pPr>
      <w:pStyle w:val="4"/>
      <w:ind w:firstLine="360"/>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020E3">
    <w:pPr>
      <w:pStyle w:val="4"/>
      <w:ind w:firstLine="360"/>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AEAD8">
    <w:pPr>
      <w:pStyle w:val="4"/>
      <w:ind w:firstLine="360"/>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D4761">
    <w:pPr>
      <w:pStyle w:val="4"/>
      <w:ind w:firstLine="360"/>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3EF6">
    <w:pPr>
      <w:pStyle w:val="4"/>
      <w:ind w:firstLine="360"/>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68BB">
    <w:pPr>
      <w:pStyle w:val="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5385">
    <w:pPr>
      <w:pStyle w:val="4"/>
      <w:ind w:firstLine="360"/>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9808">
    <w:pPr>
      <w:pStyle w:val="4"/>
      <w:ind w:firstLine="360"/>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521D3">
    <w:pPr>
      <w:pStyle w:val="4"/>
      <w:ind w:firstLine="360"/>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2CABE">
    <w:pPr>
      <w:pStyle w:val="4"/>
      <w:ind w:firstLine="360"/>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E7876">
    <w:pPr>
      <w:pStyle w:val="4"/>
      <w:ind w:firstLine="360"/>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1428">
    <w:pPr>
      <w:pStyle w:val="4"/>
      <w:ind w:firstLine="360"/>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CE161">
    <w:pPr>
      <w:pStyle w:val="4"/>
      <w:ind w:firstLine="360"/>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E00E1">
    <w:pPr>
      <w:pStyle w:val="4"/>
      <w:ind w:firstLine="360"/>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635E">
    <w:pPr>
      <w:pStyle w:val="4"/>
      <w:ind w:firstLine="360"/>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164D8">
    <w:pPr>
      <w:pStyle w:val="4"/>
      <w:ind w:firstLine="360"/>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667A8">
    <w:pPr>
      <w:pStyle w:val="4"/>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A7CD0">
    <w:pPr>
      <w:pStyle w:val="4"/>
      <w:ind w:firstLine="360"/>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AF2F2">
    <w:pPr>
      <w:pStyle w:val="4"/>
      <w:ind w:firstLine="360"/>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1C271">
    <w:pPr>
      <w:pStyle w:val="4"/>
      <w:ind w:firstLine="360"/>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536E1">
    <w:pPr>
      <w:pStyle w:val="4"/>
      <w:ind w:firstLine="360"/>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E5A97">
    <w:pPr>
      <w:pStyle w:val="4"/>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3D92C">
    <w:pPr>
      <w:pStyle w:val="4"/>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193CC">
    <w:pPr>
      <w:pStyle w:val="4"/>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CE300">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p>
  </w:footnote>
  <w:footnote w:type="continuationSeparator" w:id="1">
    <w:p>
      <w:pPr>
        <w:spacing w:line="360" w:lineRule="auto"/>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8EB87">
    <w:pPr>
      <w:pStyle w:val="5"/>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DBC9A">
    <w:pPr>
      <w:pStyle w:val="5"/>
      <w:ind w:firstLine="360"/>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FAE2F">
    <w:pPr>
      <w:pStyle w:val="5"/>
      <w:ind w:firstLine="36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9AAA">
    <w:pPr>
      <w:pStyle w:val="5"/>
      <w:ind w:firstLine="36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AE1BD">
    <w:pPr>
      <w:pStyle w:val="5"/>
      <w:ind w:firstLine="36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0B5C">
    <w:pPr>
      <w:pStyle w:val="5"/>
      <w:ind w:firstLine="360"/>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65128">
    <w:pPr>
      <w:pStyle w:val="5"/>
      <w:ind w:firstLine="360"/>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D8A0E">
    <w:pPr>
      <w:pStyle w:val="5"/>
      <w:ind w:firstLine="36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17B9">
    <w:pPr>
      <w:pStyle w:val="5"/>
      <w:ind w:firstLine="36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21882">
    <w:pPr>
      <w:pStyle w:val="5"/>
      <w:ind w:firstLine="360"/>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7F7CE">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1A599">
    <w:pPr>
      <w:pStyle w:val="5"/>
      <w:ind w:firstLine="36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8695F">
    <w:pPr>
      <w:pStyle w:val="5"/>
      <w:ind w:firstLine="360"/>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08667">
    <w:pPr>
      <w:pStyle w:val="5"/>
      <w:ind w:firstLine="360"/>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EBE68">
    <w:pPr>
      <w:pStyle w:val="5"/>
      <w:ind w:firstLine="360"/>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2A447">
    <w:pPr>
      <w:pStyle w:val="5"/>
      <w:ind w:firstLine="36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C2F88">
    <w:pPr>
      <w:pStyle w:val="5"/>
      <w:ind w:firstLine="36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292C0">
    <w:pPr>
      <w:pStyle w:val="5"/>
      <w:ind w:firstLine="36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35A16">
    <w:pPr>
      <w:pStyle w:val="5"/>
      <w:ind w:firstLine="360"/>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52585">
    <w:pPr>
      <w:pStyle w:val="5"/>
      <w:ind w:firstLine="360"/>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1CA0C">
    <w:pPr>
      <w:pStyle w:val="5"/>
      <w:ind w:firstLine="360"/>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A3718">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508B">
    <w:pPr>
      <w:pStyle w:val="5"/>
      <w:ind w:firstLine="360"/>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985FE">
    <w:pPr>
      <w:pStyle w:val="5"/>
      <w:ind w:firstLine="36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8FFED0">
    <w:pPr>
      <w:pStyle w:val="5"/>
      <w:ind w:firstLine="360"/>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4A057">
    <w:pPr>
      <w:pStyle w:val="5"/>
      <w:ind w:firstLine="360"/>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FC367">
    <w:pPr>
      <w:pStyle w:val="5"/>
      <w:ind w:firstLine="360"/>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A4CA">
    <w:pPr>
      <w:pStyle w:val="5"/>
      <w:ind w:firstLine="360"/>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73A16">
    <w:pPr>
      <w:pStyle w:val="5"/>
      <w:ind w:firstLine="360"/>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9919F">
    <w:pPr>
      <w:pStyle w:val="5"/>
      <w:ind w:firstLine="360"/>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1A4E1">
    <w:pPr>
      <w:pStyle w:val="5"/>
      <w:ind w:firstLine="360"/>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916D">
    <w:pPr>
      <w:pStyle w:val="5"/>
      <w:ind w:firstLine="360"/>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06367">
    <w:pPr>
      <w:pStyle w:val="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01F6">
    <w:pPr>
      <w:pStyle w:val="5"/>
      <w:ind w:firstLine="360"/>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27D3">
    <w:pPr>
      <w:pStyle w:val="5"/>
      <w:ind w:firstLine="360"/>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52C36">
    <w:pPr>
      <w:pStyle w:val="5"/>
      <w:ind w:firstLine="360"/>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F737F">
    <w:pPr>
      <w:pStyle w:val="5"/>
      <w:ind w:firstLine="360"/>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1A5A4">
    <w:pPr>
      <w:pStyle w:val="5"/>
      <w:ind w:firstLine="360"/>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BFCA">
    <w:pPr>
      <w:pStyle w:val="5"/>
      <w:ind w:firstLine="360"/>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E5CED">
    <w:pPr>
      <w:pStyle w:val="5"/>
      <w:ind w:firstLine="360"/>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7941F">
    <w:pPr>
      <w:pStyle w:val="5"/>
      <w:ind w:firstLine="360"/>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A0043">
    <w:pPr>
      <w:pStyle w:val="5"/>
      <w:ind w:firstLine="360"/>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06812">
    <w:pPr>
      <w:pStyle w:val="5"/>
      <w:ind w:firstLine="360"/>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05F4B">
    <w:pPr>
      <w:pStyle w:val="5"/>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AD455">
    <w:pPr>
      <w:pStyle w:val="5"/>
      <w:ind w:firstLine="360"/>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E9BA1">
    <w:pPr>
      <w:pStyle w:val="5"/>
      <w:ind w:firstLine="360"/>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B51F5">
    <w:pPr>
      <w:pStyle w:val="5"/>
      <w:ind w:firstLine="360"/>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B086F">
    <w:pPr>
      <w:pStyle w:val="5"/>
      <w:ind w:firstLine="36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3C960">
    <w:pPr>
      <w:pStyle w:val="5"/>
      <w:ind w:firstLine="360"/>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67C5">
    <w:pPr>
      <w:pStyle w:val="5"/>
      <w:ind w:firstLine="360"/>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875E">
    <w:pPr>
      <w:pStyle w:val="5"/>
      <w:ind w:firstLine="360"/>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747A">
    <w:pPr>
      <w:pStyle w:val="5"/>
      <w:ind w:firstLine="360"/>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8D0FD">
    <w:pPr>
      <w:pStyle w:val="5"/>
      <w:ind w:firstLine="360"/>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B6984">
    <w:pPr>
      <w:pStyle w:val="5"/>
      <w:ind w:firstLine="360"/>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3ABF">
    <w:pPr>
      <w:pStyle w:val="5"/>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9B235">
    <w:pPr>
      <w:pStyle w:val="5"/>
      <w:ind w:firstLine="360"/>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808E">
    <w:pPr>
      <w:pStyle w:val="5"/>
      <w:ind w:firstLine="360"/>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FDC8C">
    <w:pPr>
      <w:pStyle w:val="5"/>
      <w:ind w:firstLine="360"/>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AAAAD">
    <w:pPr>
      <w:pStyle w:val="5"/>
      <w:ind w:firstLine="360"/>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A3DFF">
    <w:pPr>
      <w:pStyle w:val="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BDE2C">
    <w:pPr>
      <w:pStyle w:val="5"/>
      <w:ind w:firstLine="3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A721E">
    <w:pPr>
      <w:pStyle w:val="5"/>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05095">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3C0382"/>
    <w:multiLevelType w:val="singleLevel"/>
    <w:tmpl w:val="D03C0382"/>
    <w:lvl w:ilvl="0" w:tentative="0">
      <w:start w:val="2"/>
      <w:numFmt w:val="chineseCounting"/>
      <w:suff w:val="nothing"/>
      <w:lvlText w:val="（%1）"/>
      <w:lvlJc w:val="left"/>
      <w:rPr>
        <w:rFonts w:hint="eastAsia"/>
      </w:rPr>
    </w:lvl>
  </w:abstractNum>
  <w:abstractNum w:abstractNumId="1">
    <w:nsid w:val="F7C2FAFB"/>
    <w:multiLevelType w:val="singleLevel"/>
    <w:tmpl w:val="F7C2FAF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2OTMyNGMyN2EzYzcxNDNmMDdlYzA4ZmI3ZmEyMmYifQ=="/>
  </w:docVars>
  <w:rsids>
    <w:rsidRoot w:val="2B6F4C9D"/>
    <w:rsid w:val="000A297C"/>
    <w:rsid w:val="004C2775"/>
    <w:rsid w:val="004D77F5"/>
    <w:rsid w:val="00756160"/>
    <w:rsid w:val="00852652"/>
    <w:rsid w:val="00867BA5"/>
    <w:rsid w:val="0096249A"/>
    <w:rsid w:val="00AF50B8"/>
    <w:rsid w:val="00B12946"/>
    <w:rsid w:val="00CA048F"/>
    <w:rsid w:val="00E024D2"/>
    <w:rsid w:val="00E54742"/>
    <w:rsid w:val="01614212"/>
    <w:rsid w:val="01964270"/>
    <w:rsid w:val="026752A9"/>
    <w:rsid w:val="03C2244D"/>
    <w:rsid w:val="04751E8B"/>
    <w:rsid w:val="049C7DEF"/>
    <w:rsid w:val="04A96372"/>
    <w:rsid w:val="04C2697B"/>
    <w:rsid w:val="05156224"/>
    <w:rsid w:val="058936CD"/>
    <w:rsid w:val="0620235A"/>
    <w:rsid w:val="069550DB"/>
    <w:rsid w:val="06AB7BA4"/>
    <w:rsid w:val="074327A4"/>
    <w:rsid w:val="07CB6A82"/>
    <w:rsid w:val="083D4A03"/>
    <w:rsid w:val="084D2748"/>
    <w:rsid w:val="0937451F"/>
    <w:rsid w:val="099D7400"/>
    <w:rsid w:val="09DD9E46"/>
    <w:rsid w:val="0A821835"/>
    <w:rsid w:val="0A860764"/>
    <w:rsid w:val="0B30242D"/>
    <w:rsid w:val="0B6E1AC7"/>
    <w:rsid w:val="0BFB6AFD"/>
    <w:rsid w:val="0C062F64"/>
    <w:rsid w:val="0D3A1A99"/>
    <w:rsid w:val="0F0A7121"/>
    <w:rsid w:val="0F18115A"/>
    <w:rsid w:val="0F4B3357"/>
    <w:rsid w:val="0F6F185A"/>
    <w:rsid w:val="0FDC5FFD"/>
    <w:rsid w:val="10453C3E"/>
    <w:rsid w:val="110B4A33"/>
    <w:rsid w:val="136923D4"/>
    <w:rsid w:val="14FB646C"/>
    <w:rsid w:val="15BB6F18"/>
    <w:rsid w:val="16450AA0"/>
    <w:rsid w:val="18171CCA"/>
    <w:rsid w:val="1891657A"/>
    <w:rsid w:val="18ED55F2"/>
    <w:rsid w:val="197864DF"/>
    <w:rsid w:val="19A02C16"/>
    <w:rsid w:val="19EA2F53"/>
    <w:rsid w:val="19F618F8"/>
    <w:rsid w:val="1A674D68"/>
    <w:rsid w:val="1A821FE7"/>
    <w:rsid w:val="1AC32CC4"/>
    <w:rsid w:val="1B3FE2AE"/>
    <w:rsid w:val="1B9331E7"/>
    <w:rsid w:val="1DFFB871"/>
    <w:rsid w:val="1E674D08"/>
    <w:rsid w:val="1EAB64DA"/>
    <w:rsid w:val="1F5F7675"/>
    <w:rsid w:val="1F7800CC"/>
    <w:rsid w:val="1FA5100B"/>
    <w:rsid w:val="1FDF0578"/>
    <w:rsid w:val="1FEBBA93"/>
    <w:rsid w:val="20347893"/>
    <w:rsid w:val="204A7764"/>
    <w:rsid w:val="20752E9C"/>
    <w:rsid w:val="20ED716B"/>
    <w:rsid w:val="21420662"/>
    <w:rsid w:val="2190427C"/>
    <w:rsid w:val="23EF6F51"/>
    <w:rsid w:val="251F4AB5"/>
    <w:rsid w:val="258855E3"/>
    <w:rsid w:val="25EE7947"/>
    <w:rsid w:val="263403FC"/>
    <w:rsid w:val="26946721"/>
    <w:rsid w:val="273E5672"/>
    <w:rsid w:val="288E0795"/>
    <w:rsid w:val="28D21DE3"/>
    <w:rsid w:val="291D29FD"/>
    <w:rsid w:val="2A2D07E6"/>
    <w:rsid w:val="2B223F6D"/>
    <w:rsid w:val="2B6F4C9D"/>
    <w:rsid w:val="2C5E2E59"/>
    <w:rsid w:val="2DE23A3A"/>
    <w:rsid w:val="2E8E1287"/>
    <w:rsid w:val="30017F45"/>
    <w:rsid w:val="300E3D77"/>
    <w:rsid w:val="30533016"/>
    <w:rsid w:val="30B80E03"/>
    <w:rsid w:val="321FC31B"/>
    <w:rsid w:val="33255290"/>
    <w:rsid w:val="33C70BDE"/>
    <w:rsid w:val="33D877D8"/>
    <w:rsid w:val="34683D01"/>
    <w:rsid w:val="34F42B08"/>
    <w:rsid w:val="357E65B0"/>
    <w:rsid w:val="35AE68A5"/>
    <w:rsid w:val="35D13538"/>
    <w:rsid w:val="363B2A67"/>
    <w:rsid w:val="364160A3"/>
    <w:rsid w:val="36CD16A7"/>
    <w:rsid w:val="37ED7A3F"/>
    <w:rsid w:val="37FD65C0"/>
    <w:rsid w:val="38E64707"/>
    <w:rsid w:val="396C7B2B"/>
    <w:rsid w:val="397228F1"/>
    <w:rsid w:val="3A3E7FE2"/>
    <w:rsid w:val="3A8859B9"/>
    <w:rsid w:val="3ABB2076"/>
    <w:rsid w:val="3B9F3746"/>
    <w:rsid w:val="3DE61665"/>
    <w:rsid w:val="3DFA8CF9"/>
    <w:rsid w:val="3E1153AE"/>
    <w:rsid w:val="3E516972"/>
    <w:rsid w:val="3E636B53"/>
    <w:rsid w:val="3E772758"/>
    <w:rsid w:val="3ED891F3"/>
    <w:rsid w:val="3EE47779"/>
    <w:rsid w:val="3F5AA636"/>
    <w:rsid w:val="3FDF7AD8"/>
    <w:rsid w:val="3FF3C74F"/>
    <w:rsid w:val="3FFF40B8"/>
    <w:rsid w:val="404969DC"/>
    <w:rsid w:val="40B53B29"/>
    <w:rsid w:val="41474C1E"/>
    <w:rsid w:val="41A437D2"/>
    <w:rsid w:val="43CB6518"/>
    <w:rsid w:val="43D60DED"/>
    <w:rsid w:val="44FE14DD"/>
    <w:rsid w:val="45613F95"/>
    <w:rsid w:val="47372A84"/>
    <w:rsid w:val="47FF2AAF"/>
    <w:rsid w:val="489777C4"/>
    <w:rsid w:val="492309EC"/>
    <w:rsid w:val="49D54E93"/>
    <w:rsid w:val="49E56F9C"/>
    <w:rsid w:val="4A926FD7"/>
    <w:rsid w:val="4CDF7E46"/>
    <w:rsid w:val="4D1675E0"/>
    <w:rsid w:val="4D4375BB"/>
    <w:rsid w:val="4D7B72EF"/>
    <w:rsid w:val="4DA46A85"/>
    <w:rsid w:val="4DD15688"/>
    <w:rsid w:val="4F070E89"/>
    <w:rsid w:val="4F374648"/>
    <w:rsid w:val="4F4451D2"/>
    <w:rsid w:val="4F6E1CC8"/>
    <w:rsid w:val="50F639B0"/>
    <w:rsid w:val="51237888"/>
    <w:rsid w:val="51BA42A7"/>
    <w:rsid w:val="520F6E89"/>
    <w:rsid w:val="53203621"/>
    <w:rsid w:val="54DA00D3"/>
    <w:rsid w:val="54FB28C2"/>
    <w:rsid w:val="554E0C20"/>
    <w:rsid w:val="563C1424"/>
    <w:rsid w:val="568F07C7"/>
    <w:rsid w:val="57252998"/>
    <w:rsid w:val="58197BAF"/>
    <w:rsid w:val="59364BCE"/>
    <w:rsid w:val="594237DC"/>
    <w:rsid w:val="59545D2F"/>
    <w:rsid w:val="59B56326"/>
    <w:rsid w:val="5A0C4685"/>
    <w:rsid w:val="5A172DBD"/>
    <w:rsid w:val="5A553285"/>
    <w:rsid w:val="5AB43B01"/>
    <w:rsid w:val="5AFF9D65"/>
    <w:rsid w:val="5B3BC4C0"/>
    <w:rsid w:val="5B701D17"/>
    <w:rsid w:val="5BB62248"/>
    <w:rsid w:val="5BBBA5AA"/>
    <w:rsid w:val="5CAC4743"/>
    <w:rsid w:val="5D55237F"/>
    <w:rsid w:val="5E051DBB"/>
    <w:rsid w:val="5F0233E9"/>
    <w:rsid w:val="5F12091C"/>
    <w:rsid w:val="5F4E21EE"/>
    <w:rsid w:val="5FB20796"/>
    <w:rsid w:val="5FBDFEA1"/>
    <w:rsid w:val="5FC44E2D"/>
    <w:rsid w:val="5FD626AD"/>
    <w:rsid w:val="604010EC"/>
    <w:rsid w:val="610E05D3"/>
    <w:rsid w:val="61D228D0"/>
    <w:rsid w:val="62215294"/>
    <w:rsid w:val="64C3025B"/>
    <w:rsid w:val="65FC618C"/>
    <w:rsid w:val="660310CC"/>
    <w:rsid w:val="66161B6A"/>
    <w:rsid w:val="6619AA7A"/>
    <w:rsid w:val="66984919"/>
    <w:rsid w:val="66F07E69"/>
    <w:rsid w:val="671B478E"/>
    <w:rsid w:val="676F702D"/>
    <w:rsid w:val="67E97973"/>
    <w:rsid w:val="67F15804"/>
    <w:rsid w:val="68AD274F"/>
    <w:rsid w:val="69053EBC"/>
    <w:rsid w:val="6A582252"/>
    <w:rsid w:val="6AD82D16"/>
    <w:rsid w:val="6B464D38"/>
    <w:rsid w:val="6BDF3DCF"/>
    <w:rsid w:val="6C5075F1"/>
    <w:rsid w:val="6C6341E0"/>
    <w:rsid w:val="6C670BB6"/>
    <w:rsid w:val="6DA06D26"/>
    <w:rsid w:val="6DD40FF8"/>
    <w:rsid w:val="6DF74D7F"/>
    <w:rsid w:val="6E881C94"/>
    <w:rsid w:val="6EEA7AC9"/>
    <w:rsid w:val="6F113064"/>
    <w:rsid w:val="6F1B3F5B"/>
    <w:rsid w:val="6F9C345D"/>
    <w:rsid w:val="6FF3A6EA"/>
    <w:rsid w:val="71565F3F"/>
    <w:rsid w:val="71E73175"/>
    <w:rsid w:val="72502DE7"/>
    <w:rsid w:val="74114A65"/>
    <w:rsid w:val="74DC7A51"/>
    <w:rsid w:val="753554DD"/>
    <w:rsid w:val="7543025C"/>
    <w:rsid w:val="75A24B0F"/>
    <w:rsid w:val="75FE29AA"/>
    <w:rsid w:val="76AB03E2"/>
    <w:rsid w:val="76D1210E"/>
    <w:rsid w:val="777D98DD"/>
    <w:rsid w:val="77AC22DD"/>
    <w:rsid w:val="77AD2A4F"/>
    <w:rsid w:val="77B83789"/>
    <w:rsid w:val="77EF6082"/>
    <w:rsid w:val="78691D8F"/>
    <w:rsid w:val="78F52A46"/>
    <w:rsid w:val="793C6850"/>
    <w:rsid w:val="79A33631"/>
    <w:rsid w:val="79BA25E2"/>
    <w:rsid w:val="7ABC43C8"/>
    <w:rsid w:val="7AF59BDD"/>
    <w:rsid w:val="7B7C6624"/>
    <w:rsid w:val="7B7FD117"/>
    <w:rsid w:val="7CA67A3C"/>
    <w:rsid w:val="7CC26D90"/>
    <w:rsid w:val="7DAE3E8B"/>
    <w:rsid w:val="7DE786B3"/>
    <w:rsid w:val="7DF7F10C"/>
    <w:rsid w:val="7DFF72DA"/>
    <w:rsid w:val="7E77AE1E"/>
    <w:rsid w:val="7EED7036"/>
    <w:rsid w:val="7F182BC0"/>
    <w:rsid w:val="7F3D23F2"/>
    <w:rsid w:val="7F7E3BB2"/>
    <w:rsid w:val="7FB6350A"/>
    <w:rsid w:val="7FB6D223"/>
    <w:rsid w:val="7FEF24EC"/>
    <w:rsid w:val="7FF61374"/>
    <w:rsid w:val="7FFF2717"/>
    <w:rsid w:val="7FFF5EBE"/>
    <w:rsid w:val="7FFFE763"/>
    <w:rsid w:val="8FFE8FEB"/>
    <w:rsid w:val="979E92A1"/>
    <w:rsid w:val="A8DF0C74"/>
    <w:rsid w:val="ABA76812"/>
    <w:rsid w:val="B7D1A9D0"/>
    <w:rsid w:val="B7F94DE7"/>
    <w:rsid w:val="B7FF45A2"/>
    <w:rsid w:val="BB7B58C8"/>
    <w:rsid w:val="BEDE3919"/>
    <w:rsid w:val="BEFD9100"/>
    <w:rsid w:val="BF9AF82A"/>
    <w:rsid w:val="BFFF8D4D"/>
    <w:rsid w:val="C6BE4012"/>
    <w:rsid w:val="C7FD1EA7"/>
    <w:rsid w:val="CDD8E21F"/>
    <w:rsid w:val="CE5BA650"/>
    <w:rsid w:val="D2FB139D"/>
    <w:rsid w:val="D77B0E09"/>
    <w:rsid w:val="DB8DE95B"/>
    <w:rsid w:val="DB9B6787"/>
    <w:rsid w:val="DD95C9AE"/>
    <w:rsid w:val="DDEB5770"/>
    <w:rsid w:val="DDEFCCD4"/>
    <w:rsid w:val="DDFF60F6"/>
    <w:rsid w:val="DF3F3FFB"/>
    <w:rsid w:val="DF6DEA49"/>
    <w:rsid w:val="DFDB47F0"/>
    <w:rsid w:val="DFF6FB70"/>
    <w:rsid w:val="E3E6D3A3"/>
    <w:rsid w:val="E5FF00B6"/>
    <w:rsid w:val="EECBEAED"/>
    <w:rsid w:val="EEFD4FEB"/>
    <w:rsid w:val="EF5ADFB9"/>
    <w:rsid w:val="EF7BB52C"/>
    <w:rsid w:val="EFB6A658"/>
    <w:rsid w:val="F4FDCC48"/>
    <w:rsid w:val="F77DAE76"/>
    <w:rsid w:val="F8898F95"/>
    <w:rsid w:val="FAB8406D"/>
    <w:rsid w:val="FBDD58B4"/>
    <w:rsid w:val="FBFF0A5B"/>
    <w:rsid w:val="FD6F2560"/>
    <w:rsid w:val="FDAEFF09"/>
    <w:rsid w:val="FDD7B4F3"/>
    <w:rsid w:val="FE2E69B1"/>
    <w:rsid w:val="FE72F574"/>
    <w:rsid w:val="FEED136A"/>
    <w:rsid w:val="FF4F4918"/>
    <w:rsid w:val="FFA8FF05"/>
    <w:rsid w:val="FFB3C8D6"/>
    <w:rsid w:val="FFDD29A0"/>
    <w:rsid w:val="FFE72D86"/>
    <w:rsid w:val="FFF34EB3"/>
    <w:rsid w:val="FFFD51E4"/>
    <w:rsid w:val="FFFF7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2"/>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0"/>
    <w:qFormat/>
    <w:uiPriority w:val="0"/>
    <w:pPr>
      <w:tabs>
        <w:tab w:val="center" w:pos="4153"/>
        <w:tab w:val="right" w:pos="8306"/>
      </w:tabs>
      <w:snapToGrid w:val="0"/>
      <w:spacing w:line="240" w:lineRule="auto"/>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9">
    <w:name w:val="页眉 字符"/>
    <w:basedOn w:val="8"/>
    <w:link w:val="5"/>
    <w:qFormat/>
    <w:uiPriority w:val="0"/>
    <w:rPr>
      <w:rFonts w:ascii="宋体" w:hAnsi="宋体"/>
      <w:kern w:val="2"/>
      <w:sz w:val="18"/>
      <w:szCs w:val="18"/>
    </w:rPr>
  </w:style>
  <w:style w:type="character" w:customStyle="1" w:styleId="10">
    <w:name w:val="页脚 字符"/>
    <w:basedOn w:val="8"/>
    <w:link w:val="4"/>
    <w:qFormat/>
    <w:uiPriority w:val="0"/>
    <w:rPr>
      <w:rFonts w:ascii="宋体" w:hAnsi="宋体"/>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9" Type="http://schemas.openxmlformats.org/officeDocument/2006/relationships/footer" Target="footer47.xml"/><Relationship Id="rId98" Type="http://schemas.openxmlformats.org/officeDocument/2006/relationships/footer" Target="footer46.xml"/><Relationship Id="rId97" Type="http://schemas.openxmlformats.org/officeDocument/2006/relationships/header" Target="header48.xml"/><Relationship Id="rId96" Type="http://schemas.openxmlformats.org/officeDocument/2006/relationships/header" Target="header47.xml"/><Relationship Id="rId95" Type="http://schemas.openxmlformats.org/officeDocument/2006/relationships/header" Target="header46.xml"/><Relationship Id="rId94" Type="http://schemas.openxmlformats.org/officeDocument/2006/relationships/footer" Target="footer45.xml"/><Relationship Id="rId93" Type="http://schemas.openxmlformats.org/officeDocument/2006/relationships/footer" Target="footer44.xml"/><Relationship Id="rId92" Type="http://schemas.openxmlformats.org/officeDocument/2006/relationships/footer" Target="footer43.xml"/><Relationship Id="rId91" Type="http://schemas.openxmlformats.org/officeDocument/2006/relationships/header" Target="header45.xml"/><Relationship Id="rId90" Type="http://schemas.openxmlformats.org/officeDocument/2006/relationships/header" Target="header44.xml"/><Relationship Id="rId9" Type="http://schemas.openxmlformats.org/officeDocument/2006/relationships/footer" Target="footer2.xml"/><Relationship Id="rId89" Type="http://schemas.openxmlformats.org/officeDocument/2006/relationships/header" Target="header43.xml"/><Relationship Id="rId88" Type="http://schemas.openxmlformats.org/officeDocument/2006/relationships/footer" Target="footer42.xml"/><Relationship Id="rId87" Type="http://schemas.openxmlformats.org/officeDocument/2006/relationships/footer" Target="footer41.xml"/><Relationship Id="rId86" Type="http://schemas.openxmlformats.org/officeDocument/2006/relationships/footer" Target="footer40.xml"/><Relationship Id="rId85" Type="http://schemas.openxmlformats.org/officeDocument/2006/relationships/header" Target="header42.xml"/><Relationship Id="rId84" Type="http://schemas.openxmlformats.org/officeDocument/2006/relationships/header" Target="header41.xml"/><Relationship Id="rId83" Type="http://schemas.openxmlformats.org/officeDocument/2006/relationships/header" Target="header40.xml"/><Relationship Id="rId82" Type="http://schemas.openxmlformats.org/officeDocument/2006/relationships/footer" Target="footer39.xml"/><Relationship Id="rId81" Type="http://schemas.openxmlformats.org/officeDocument/2006/relationships/footer" Target="footer38.xml"/><Relationship Id="rId80" Type="http://schemas.openxmlformats.org/officeDocument/2006/relationships/footer" Target="footer37.xml"/><Relationship Id="rId8" Type="http://schemas.openxmlformats.org/officeDocument/2006/relationships/footer" Target="footer1.xml"/><Relationship Id="rId79" Type="http://schemas.openxmlformats.org/officeDocument/2006/relationships/header" Target="header39.xml"/><Relationship Id="rId78" Type="http://schemas.openxmlformats.org/officeDocument/2006/relationships/header" Target="header38.xml"/><Relationship Id="rId77" Type="http://schemas.openxmlformats.org/officeDocument/2006/relationships/header" Target="header37.xml"/><Relationship Id="rId76" Type="http://schemas.openxmlformats.org/officeDocument/2006/relationships/footer" Target="footer36.xml"/><Relationship Id="rId75" Type="http://schemas.openxmlformats.org/officeDocument/2006/relationships/footer" Target="footer35.xml"/><Relationship Id="rId74" Type="http://schemas.openxmlformats.org/officeDocument/2006/relationships/footer" Target="footer34.xml"/><Relationship Id="rId73" Type="http://schemas.openxmlformats.org/officeDocument/2006/relationships/header" Target="header36.xml"/><Relationship Id="rId72" Type="http://schemas.openxmlformats.org/officeDocument/2006/relationships/header" Target="header35.xml"/><Relationship Id="rId71" Type="http://schemas.openxmlformats.org/officeDocument/2006/relationships/header" Target="header34.xml"/><Relationship Id="rId70" Type="http://schemas.openxmlformats.org/officeDocument/2006/relationships/footer" Target="footer33.xml"/><Relationship Id="rId7" Type="http://schemas.openxmlformats.org/officeDocument/2006/relationships/header" Target="header3.xml"/><Relationship Id="rId69" Type="http://schemas.openxmlformats.org/officeDocument/2006/relationships/footer" Target="footer32.xml"/><Relationship Id="rId68" Type="http://schemas.openxmlformats.org/officeDocument/2006/relationships/footer" Target="footer31.xml"/><Relationship Id="rId67" Type="http://schemas.openxmlformats.org/officeDocument/2006/relationships/header" Target="header33.xml"/><Relationship Id="rId66" Type="http://schemas.openxmlformats.org/officeDocument/2006/relationships/header" Target="header32.xml"/><Relationship Id="rId65" Type="http://schemas.openxmlformats.org/officeDocument/2006/relationships/header" Target="header31.xml"/><Relationship Id="rId64" Type="http://schemas.openxmlformats.org/officeDocument/2006/relationships/footer" Target="footer30.xml"/><Relationship Id="rId63" Type="http://schemas.openxmlformats.org/officeDocument/2006/relationships/footer" Target="footer29.xml"/><Relationship Id="rId62" Type="http://schemas.openxmlformats.org/officeDocument/2006/relationships/footer" Target="footer28.xml"/><Relationship Id="rId61" Type="http://schemas.openxmlformats.org/officeDocument/2006/relationships/header" Target="header30.xml"/><Relationship Id="rId60" Type="http://schemas.openxmlformats.org/officeDocument/2006/relationships/header" Target="header29.xml"/><Relationship Id="rId6" Type="http://schemas.openxmlformats.org/officeDocument/2006/relationships/header" Target="header2.xml"/><Relationship Id="rId59" Type="http://schemas.openxmlformats.org/officeDocument/2006/relationships/header" Target="header28.xml"/><Relationship Id="rId58" Type="http://schemas.openxmlformats.org/officeDocument/2006/relationships/footer" Target="footer27.xml"/><Relationship Id="rId57" Type="http://schemas.openxmlformats.org/officeDocument/2006/relationships/footer" Target="footer26.xml"/><Relationship Id="rId56" Type="http://schemas.openxmlformats.org/officeDocument/2006/relationships/footer" Target="footer25.xml"/><Relationship Id="rId55" Type="http://schemas.openxmlformats.org/officeDocument/2006/relationships/header" Target="header27.xml"/><Relationship Id="rId54" Type="http://schemas.openxmlformats.org/officeDocument/2006/relationships/header" Target="header26.xml"/><Relationship Id="rId53" Type="http://schemas.openxmlformats.org/officeDocument/2006/relationships/header" Target="header25.xml"/><Relationship Id="rId52" Type="http://schemas.openxmlformats.org/officeDocument/2006/relationships/footer" Target="footer24.xml"/><Relationship Id="rId51" Type="http://schemas.openxmlformats.org/officeDocument/2006/relationships/footer" Target="footer23.xml"/><Relationship Id="rId50" Type="http://schemas.openxmlformats.org/officeDocument/2006/relationships/footer" Target="footer22.xml"/><Relationship Id="rId5" Type="http://schemas.openxmlformats.org/officeDocument/2006/relationships/header" Target="header1.xml"/><Relationship Id="rId49" Type="http://schemas.openxmlformats.org/officeDocument/2006/relationships/header" Target="header24.xml"/><Relationship Id="rId48" Type="http://schemas.openxmlformats.org/officeDocument/2006/relationships/header" Target="header23.xml"/><Relationship Id="rId47" Type="http://schemas.openxmlformats.org/officeDocument/2006/relationships/header" Target="header22.xml"/><Relationship Id="rId46" Type="http://schemas.openxmlformats.org/officeDocument/2006/relationships/footer" Target="footer21.xml"/><Relationship Id="rId45" Type="http://schemas.openxmlformats.org/officeDocument/2006/relationships/footer" Target="footer20.xml"/><Relationship Id="rId44" Type="http://schemas.openxmlformats.org/officeDocument/2006/relationships/footer" Target="footer19.xml"/><Relationship Id="rId43" Type="http://schemas.openxmlformats.org/officeDocument/2006/relationships/header" Target="header21.xml"/><Relationship Id="rId42" Type="http://schemas.openxmlformats.org/officeDocument/2006/relationships/header" Target="header20.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footer" Target="footer17.xml"/><Relationship Id="rId38" Type="http://schemas.openxmlformats.org/officeDocument/2006/relationships/footer" Target="footer16.xml"/><Relationship Id="rId37" Type="http://schemas.openxmlformats.org/officeDocument/2006/relationships/header" Target="header18.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footer" Target="footer13.xml"/><Relationship Id="rId31" Type="http://schemas.openxmlformats.org/officeDocument/2006/relationships/header" Target="header15.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footer" Target="footer10.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3" Type="http://schemas.openxmlformats.org/officeDocument/2006/relationships/fontTable" Target="fontTable.xml"/><Relationship Id="rId132" Type="http://schemas.openxmlformats.org/officeDocument/2006/relationships/numbering" Target="numbering.xml"/><Relationship Id="rId131" Type="http://schemas.openxmlformats.org/officeDocument/2006/relationships/theme" Target="theme/theme1.xml"/><Relationship Id="rId130" Type="http://schemas.openxmlformats.org/officeDocument/2006/relationships/footer" Target="footer63.xml"/><Relationship Id="rId13" Type="http://schemas.openxmlformats.org/officeDocument/2006/relationships/header" Target="header6.xml"/><Relationship Id="rId129" Type="http://schemas.openxmlformats.org/officeDocument/2006/relationships/footer" Target="footer62.xml"/><Relationship Id="rId128" Type="http://schemas.openxmlformats.org/officeDocument/2006/relationships/footer" Target="footer61.xml"/><Relationship Id="rId127" Type="http://schemas.openxmlformats.org/officeDocument/2006/relationships/header" Target="header63.xml"/><Relationship Id="rId126" Type="http://schemas.openxmlformats.org/officeDocument/2006/relationships/header" Target="header62.xml"/><Relationship Id="rId125" Type="http://schemas.openxmlformats.org/officeDocument/2006/relationships/header" Target="header61.xml"/><Relationship Id="rId124" Type="http://schemas.openxmlformats.org/officeDocument/2006/relationships/footer" Target="footer60.xml"/><Relationship Id="rId123" Type="http://schemas.openxmlformats.org/officeDocument/2006/relationships/footer" Target="footer59.xml"/><Relationship Id="rId122" Type="http://schemas.openxmlformats.org/officeDocument/2006/relationships/footer" Target="footer58.xml"/><Relationship Id="rId121" Type="http://schemas.openxmlformats.org/officeDocument/2006/relationships/header" Target="header60.xml"/><Relationship Id="rId120" Type="http://schemas.openxmlformats.org/officeDocument/2006/relationships/header" Target="header59.xml"/><Relationship Id="rId12" Type="http://schemas.openxmlformats.org/officeDocument/2006/relationships/header" Target="header5.xml"/><Relationship Id="rId119" Type="http://schemas.openxmlformats.org/officeDocument/2006/relationships/header" Target="header58.xml"/><Relationship Id="rId118" Type="http://schemas.openxmlformats.org/officeDocument/2006/relationships/footer" Target="footer57.xml"/><Relationship Id="rId117" Type="http://schemas.openxmlformats.org/officeDocument/2006/relationships/footer" Target="footer56.xml"/><Relationship Id="rId116" Type="http://schemas.openxmlformats.org/officeDocument/2006/relationships/footer" Target="footer55.xml"/><Relationship Id="rId115" Type="http://schemas.openxmlformats.org/officeDocument/2006/relationships/header" Target="header57.xml"/><Relationship Id="rId114" Type="http://schemas.openxmlformats.org/officeDocument/2006/relationships/header" Target="header56.xml"/><Relationship Id="rId113" Type="http://schemas.openxmlformats.org/officeDocument/2006/relationships/header" Target="header55.xml"/><Relationship Id="rId112" Type="http://schemas.openxmlformats.org/officeDocument/2006/relationships/footer" Target="footer54.xml"/><Relationship Id="rId111" Type="http://schemas.openxmlformats.org/officeDocument/2006/relationships/footer" Target="footer53.xml"/><Relationship Id="rId110" Type="http://schemas.openxmlformats.org/officeDocument/2006/relationships/footer" Target="footer52.xml"/><Relationship Id="rId11" Type="http://schemas.openxmlformats.org/officeDocument/2006/relationships/header" Target="header4.xml"/><Relationship Id="rId109" Type="http://schemas.openxmlformats.org/officeDocument/2006/relationships/header" Target="header54.xml"/><Relationship Id="rId108" Type="http://schemas.openxmlformats.org/officeDocument/2006/relationships/header" Target="header53.xml"/><Relationship Id="rId107" Type="http://schemas.openxmlformats.org/officeDocument/2006/relationships/header" Target="header52.xml"/><Relationship Id="rId106" Type="http://schemas.openxmlformats.org/officeDocument/2006/relationships/footer" Target="footer51.xml"/><Relationship Id="rId105" Type="http://schemas.openxmlformats.org/officeDocument/2006/relationships/footer" Target="footer50.xml"/><Relationship Id="rId104" Type="http://schemas.openxmlformats.org/officeDocument/2006/relationships/footer" Target="footer49.xml"/><Relationship Id="rId103" Type="http://schemas.openxmlformats.org/officeDocument/2006/relationships/header" Target="header51.xml"/><Relationship Id="rId102" Type="http://schemas.openxmlformats.org/officeDocument/2006/relationships/header" Target="header50.xml"/><Relationship Id="rId101" Type="http://schemas.openxmlformats.org/officeDocument/2006/relationships/header" Target="header49.xml"/><Relationship Id="rId100" Type="http://schemas.openxmlformats.org/officeDocument/2006/relationships/footer" Target="footer48.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1973</Words>
  <Characters>2053</Characters>
  <Lines>16</Lines>
  <Paragraphs>4</Paragraphs>
  <TotalTime>1</TotalTime>
  <ScaleCrop>false</ScaleCrop>
  <LinksUpToDate>false</LinksUpToDate>
  <CharactersWithSpaces>2072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2021-01-21T07:13:00Z</dcterms:created>
  <dc:creator>Administrator</dc:creator>
  <cp:lastModifiedBy>周立博！</cp:lastModifiedBy>
  <dcterms:modified xsi:type="dcterms:W3CDTF">2025-07-17T09:04:16Z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663C8AE893B04F27819139215F60155D_13</vt:lpwstr>
  </property>
  <property fmtid="{D5CDD505-2E9C-101B-9397-08002B2CF9AE}" pid="4" name="KSOTemplateDocerSaveRecord">
    <vt:lpwstr>eyJoZGlkIjoiNWVmYjI4M2E1NjdhMGEyNWY0MTVjY2Y2YjY2MDU1NzAiLCJ1c2VySWQiOiIyNjMyNTYyNzkifQ==</vt:lpwstr>
  </property>
</Properties>
</file>