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449" w:rsidRPr="00256167" w:rsidRDefault="00A21449" w:rsidP="00A21449">
      <w:pPr>
        <w:pStyle w:val="a5"/>
        <w:spacing w:line="570" w:lineRule="exact"/>
        <w:jc w:val="center"/>
        <w:rPr>
          <w:rFonts w:ascii="方正小标宋简体" w:eastAsia="方正小标宋简体"/>
          <w:kern w:val="0"/>
          <w:sz w:val="44"/>
          <w:szCs w:val="44"/>
        </w:rPr>
      </w:pPr>
      <w:r w:rsidRPr="00256167">
        <w:rPr>
          <w:rFonts w:ascii="方正小标宋简体" w:eastAsia="方正小标宋简体" w:hint="eastAsia"/>
          <w:kern w:val="0"/>
          <w:sz w:val="44"/>
          <w:szCs w:val="44"/>
        </w:rPr>
        <w:t>关于赤峰市202</w:t>
      </w:r>
      <w:r w:rsidR="00E102A9">
        <w:rPr>
          <w:rFonts w:ascii="方正小标宋简体" w:eastAsia="方正小标宋简体" w:hint="eastAsia"/>
          <w:kern w:val="0"/>
          <w:sz w:val="44"/>
          <w:szCs w:val="44"/>
        </w:rPr>
        <w:t>3</w:t>
      </w:r>
      <w:r w:rsidRPr="00256167">
        <w:rPr>
          <w:rFonts w:ascii="方正小标宋简体" w:eastAsia="方正小标宋简体" w:hint="eastAsia"/>
          <w:kern w:val="0"/>
          <w:sz w:val="44"/>
          <w:szCs w:val="44"/>
        </w:rPr>
        <w:t>年财政预算</w:t>
      </w:r>
    </w:p>
    <w:p w:rsidR="00A21449" w:rsidRPr="00256167" w:rsidRDefault="00A21449" w:rsidP="00A21449">
      <w:pPr>
        <w:pStyle w:val="a5"/>
        <w:spacing w:line="570" w:lineRule="exact"/>
        <w:jc w:val="center"/>
        <w:rPr>
          <w:rFonts w:ascii="方正小标宋简体" w:eastAsia="方正小标宋简体"/>
          <w:kern w:val="0"/>
          <w:sz w:val="44"/>
          <w:szCs w:val="44"/>
        </w:rPr>
      </w:pPr>
      <w:r w:rsidRPr="00256167">
        <w:rPr>
          <w:rFonts w:ascii="方正小标宋简体" w:eastAsia="方正小标宋简体" w:hint="eastAsia"/>
          <w:kern w:val="0"/>
          <w:sz w:val="44"/>
          <w:szCs w:val="44"/>
        </w:rPr>
        <w:t>执行情况和202</w:t>
      </w:r>
      <w:r w:rsidR="00E102A9">
        <w:rPr>
          <w:rFonts w:ascii="方正小标宋简体" w:eastAsia="方正小标宋简体" w:hint="eastAsia"/>
          <w:kern w:val="0"/>
          <w:sz w:val="44"/>
          <w:szCs w:val="44"/>
        </w:rPr>
        <w:t>4</w:t>
      </w:r>
      <w:r w:rsidRPr="00256167">
        <w:rPr>
          <w:rFonts w:ascii="方正小标宋简体" w:eastAsia="方正小标宋简体" w:hint="eastAsia"/>
          <w:kern w:val="0"/>
          <w:sz w:val="44"/>
          <w:szCs w:val="44"/>
        </w:rPr>
        <w:t>年财政预算草案的报告</w:t>
      </w:r>
    </w:p>
    <w:p w:rsidR="00A21449" w:rsidRPr="00256167" w:rsidRDefault="00A21449" w:rsidP="00A21449">
      <w:pPr>
        <w:pStyle w:val="a5"/>
        <w:spacing w:line="570" w:lineRule="exact"/>
        <w:jc w:val="center"/>
      </w:pPr>
    </w:p>
    <w:p w:rsidR="00A21449" w:rsidRPr="00256167" w:rsidRDefault="00A21449" w:rsidP="00A21449">
      <w:pPr>
        <w:pStyle w:val="a5"/>
        <w:spacing w:line="570" w:lineRule="exact"/>
        <w:jc w:val="center"/>
        <w:rPr>
          <w:rFonts w:ascii="楷体_GB2312"/>
        </w:rPr>
      </w:pPr>
      <w:r w:rsidRPr="00256167">
        <w:rPr>
          <w:rFonts w:ascii="仿宋" w:eastAsia="仿宋" w:hAnsi="仿宋" w:cs="Arial Unicode MS" w:hint="eastAsia"/>
        </w:rPr>
        <w:t>——</w:t>
      </w:r>
      <w:r w:rsidRPr="00256167">
        <w:rPr>
          <w:rFonts w:ascii="楷体_GB2312" w:hint="eastAsia"/>
        </w:rPr>
        <w:t>202</w:t>
      </w:r>
      <w:r w:rsidR="00E102A9">
        <w:rPr>
          <w:rFonts w:ascii="楷体_GB2312" w:hint="eastAsia"/>
        </w:rPr>
        <w:t>4</w:t>
      </w:r>
      <w:r w:rsidRPr="00256167">
        <w:rPr>
          <w:rFonts w:ascii="楷体_GB2312" w:hint="eastAsia"/>
        </w:rPr>
        <w:t>年</w:t>
      </w:r>
      <w:r w:rsidR="00994B6C">
        <w:rPr>
          <w:rFonts w:ascii="楷体_GB2312" w:hint="eastAsia"/>
        </w:rPr>
        <w:t>1</w:t>
      </w:r>
      <w:r w:rsidRPr="00256167">
        <w:rPr>
          <w:rFonts w:ascii="楷体_GB2312" w:hint="eastAsia"/>
        </w:rPr>
        <w:t>月</w:t>
      </w:r>
      <w:r w:rsidR="004A5471">
        <w:rPr>
          <w:rFonts w:ascii="楷体_GB2312" w:hint="eastAsia"/>
        </w:rPr>
        <w:t>18</w:t>
      </w:r>
      <w:r w:rsidRPr="00256167">
        <w:rPr>
          <w:rFonts w:ascii="楷体_GB2312" w:hint="eastAsia"/>
        </w:rPr>
        <w:t>日在赤峰市第</w:t>
      </w:r>
      <w:r w:rsidR="00A411B3">
        <w:rPr>
          <w:rFonts w:ascii="楷体_GB2312" w:hint="eastAsia"/>
        </w:rPr>
        <w:t>八</w:t>
      </w:r>
      <w:r w:rsidRPr="00256167">
        <w:rPr>
          <w:rFonts w:ascii="楷体_GB2312" w:hint="eastAsia"/>
        </w:rPr>
        <w:t>届</w:t>
      </w:r>
    </w:p>
    <w:p w:rsidR="00A21449" w:rsidRPr="00256167" w:rsidRDefault="00A21449" w:rsidP="00A21449">
      <w:pPr>
        <w:pStyle w:val="a5"/>
        <w:spacing w:line="570" w:lineRule="exact"/>
        <w:jc w:val="center"/>
        <w:rPr>
          <w:rFonts w:ascii="楷体_GB2312"/>
          <w:spacing w:val="48"/>
        </w:rPr>
      </w:pPr>
      <w:r w:rsidRPr="00256167">
        <w:rPr>
          <w:rFonts w:ascii="楷体_GB2312" w:hint="eastAsia"/>
          <w:spacing w:val="48"/>
        </w:rPr>
        <w:t>人民代表大会第</w:t>
      </w:r>
      <w:r w:rsidR="004A5471">
        <w:rPr>
          <w:rFonts w:ascii="楷体_GB2312" w:hint="eastAsia"/>
        </w:rPr>
        <w:t xml:space="preserve">四 </w:t>
      </w:r>
      <w:r w:rsidRPr="00256167">
        <w:rPr>
          <w:rFonts w:ascii="楷体_GB2312" w:hint="eastAsia"/>
          <w:spacing w:val="48"/>
        </w:rPr>
        <w:t>次会议上</w:t>
      </w:r>
    </w:p>
    <w:p w:rsidR="00A21449" w:rsidRPr="00256167" w:rsidRDefault="00A21449" w:rsidP="00A21449">
      <w:pPr>
        <w:pStyle w:val="a5"/>
        <w:spacing w:line="570" w:lineRule="exact"/>
        <w:jc w:val="center"/>
        <w:rPr>
          <w:rFonts w:ascii="仿宋_GB2312" w:eastAsia="仿宋_GB2312"/>
        </w:rPr>
      </w:pPr>
    </w:p>
    <w:p w:rsidR="00A21449" w:rsidRPr="00256167" w:rsidRDefault="00A21449" w:rsidP="00A21449">
      <w:pPr>
        <w:pStyle w:val="a5"/>
        <w:spacing w:line="570" w:lineRule="exact"/>
        <w:jc w:val="center"/>
        <w:rPr>
          <w:rFonts w:ascii="楷体" w:eastAsia="楷体" w:hAnsi="楷体"/>
        </w:rPr>
      </w:pPr>
      <w:r w:rsidRPr="00256167">
        <w:rPr>
          <w:rFonts w:ascii="楷体" w:eastAsia="楷体" w:hAnsi="楷体" w:hint="eastAsia"/>
        </w:rPr>
        <w:t>赤峰市财政局</w:t>
      </w:r>
    </w:p>
    <w:p w:rsidR="00A21449" w:rsidRPr="004A5471" w:rsidRDefault="00A21449" w:rsidP="00A21449">
      <w:pPr>
        <w:pStyle w:val="a5"/>
        <w:spacing w:line="570" w:lineRule="exact"/>
        <w:rPr>
          <w:rFonts w:hAnsi="Times New Roman"/>
          <w:b/>
        </w:rPr>
      </w:pPr>
    </w:p>
    <w:p w:rsidR="00DC5BC3" w:rsidRPr="004B5B68" w:rsidRDefault="00DC5BC3" w:rsidP="00DC5BC3">
      <w:pPr>
        <w:pStyle w:val="a5"/>
        <w:spacing w:line="570" w:lineRule="exact"/>
        <w:rPr>
          <w:rFonts w:ascii="仿宋_GB2312" w:eastAsia="仿宋_GB2312"/>
        </w:rPr>
      </w:pPr>
      <w:r w:rsidRPr="004B5B68">
        <w:rPr>
          <w:rFonts w:ascii="仿宋_GB2312" w:eastAsia="仿宋_GB2312" w:hint="eastAsia"/>
        </w:rPr>
        <w:t>各位代表：</w:t>
      </w:r>
    </w:p>
    <w:p w:rsidR="00DC5BC3" w:rsidRPr="004B5B68" w:rsidRDefault="00DC5BC3" w:rsidP="00DC5BC3">
      <w:pPr>
        <w:pStyle w:val="a5"/>
        <w:spacing w:line="570" w:lineRule="exact"/>
        <w:ind w:firstLineChars="200" w:firstLine="640"/>
        <w:rPr>
          <w:rFonts w:ascii="仿宋_GB2312" w:eastAsia="仿宋_GB2312"/>
        </w:rPr>
      </w:pPr>
      <w:r w:rsidRPr="004B5B68">
        <w:rPr>
          <w:rFonts w:ascii="仿宋_GB2312" w:eastAsia="仿宋_GB2312" w:hint="eastAsia"/>
        </w:rPr>
        <w:t>受市人民政府委托，现将2023年财政预算执行情况和2024年财政预算草案提请本次人民代表大会审议，并请市政协各位委员和列席会议的同志们提出意见。</w:t>
      </w:r>
    </w:p>
    <w:p w:rsidR="00DC5BC3" w:rsidRPr="004B5B68" w:rsidRDefault="00DC5BC3" w:rsidP="00DC5BC3">
      <w:pPr>
        <w:pStyle w:val="a5"/>
        <w:spacing w:line="570" w:lineRule="exact"/>
        <w:ind w:firstLineChars="200" w:firstLine="640"/>
        <w:rPr>
          <w:rFonts w:ascii="仿宋_GB2312" w:eastAsia="仿宋_GB2312"/>
        </w:rPr>
      </w:pPr>
      <w:r w:rsidRPr="004B5B68">
        <w:rPr>
          <w:rFonts w:ascii="黑体" w:eastAsia="黑体" w:hAnsi="黑体" w:hint="eastAsia"/>
          <w:kern w:val="0"/>
        </w:rPr>
        <w:t>一、2023年全市及市本级财政预算执行情况</w:t>
      </w:r>
    </w:p>
    <w:p w:rsidR="00DC5BC3" w:rsidRPr="004B5B68" w:rsidRDefault="00DC5BC3" w:rsidP="00DC5BC3">
      <w:pPr>
        <w:pStyle w:val="a5"/>
        <w:spacing w:line="570" w:lineRule="exact"/>
        <w:ind w:firstLineChars="200" w:firstLine="640"/>
        <w:rPr>
          <w:rFonts w:ascii="仿宋_GB2312" w:eastAsia="仿宋_GB2312"/>
        </w:rPr>
      </w:pPr>
      <w:r w:rsidRPr="004B5B68">
        <w:rPr>
          <w:rFonts w:ascii="仿宋_GB2312" w:eastAsia="仿宋_GB2312" w:hAnsi="宋体" w:hint="eastAsia"/>
        </w:rPr>
        <w:t>2023年，经济社会发展任务繁重艰巨，全市各地区、各部门认真贯彻落实中央、自治区党委和市委决策部署，严格执行市八届人大二次会议的有关决议，坚持稳中求进工作总基调，完整、准确、全面贯彻新发展理念，着力推动高质量发展，财政预算执行情况总体较好。</w:t>
      </w:r>
    </w:p>
    <w:p w:rsidR="00DC5BC3" w:rsidRPr="004B5B68" w:rsidRDefault="00DC5BC3" w:rsidP="00DC5BC3">
      <w:pPr>
        <w:pStyle w:val="a5"/>
        <w:spacing w:line="570" w:lineRule="exact"/>
        <w:ind w:firstLineChars="200" w:firstLine="640"/>
        <w:rPr>
          <w:rFonts w:ascii="楷体_GB2312"/>
        </w:rPr>
      </w:pPr>
      <w:r w:rsidRPr="004B5B68">
        <w:rPr>
          <w:rFonts w:ascii="楷体_GB2312" w:hAnsi="宋体" w:hint="eastAsia"/>
          <w:kern w:val="0"/>
        </w:rPr>
        <w:t>（一）全市财政预算执行情况</w:t>
      </w:r>
    </w:p>
    <w:p w:rsidR="00DC5BC3" w:rsidRPr="004B5B68" w:rsidRDefault="00DC5BC3" w:rsidP="00DC5BC3">
      <w:pPr>
        <w:pStyle w:val="a5"/>
        <w:spacing w:line="570" w:lineRule="exact"/>
        <w:ind w:firstLineChars="200" w:firstLine="640"/>
        <w:rPr>
          <w:rFonts w:ascii="仿宋_GB2312" w:eastAsia="仿宋_GB2312"/>
        </w:rPr>
      </w:pPr>
      <w:r w:rsidRPr="004B5B68">
        <w:rPr>
          <w:rFonts w:ascii="仿宋_GB2312" w:eastAsia="仿宋_GB2312" w:hAnsi="宋体" w:hint="eastAsia"/>
          <w:szCs w:val="32"/>
        </w:rPr>
        <w:t>1.一般公共预算执行情况</w:t>
      </w:r>
    </w:p>
    <w:p w:rsidR="00DC5BC3" w:rsidRPr="004B5B68" w:rsidRDefault="00DC5BC3" w:rsidP="00DC5BC3">
      <w:pPr>
        <w:pStyle w:val="a5"/>
        <w:spacing w:line="570" w:lineRule="exact"/>
        <w:ind w:firstLineChars="200" w:firstLine="640"/>
        <w:rPr>
          <w:rFonts w:ascii="仿宋_GB2312" w:eastAsia="仿宋_GB2312" w:hAnsi="宋体"/>
          <w:szCs w:val="32"/>
        </w:rPr>
      </w:pPr>
      <w:r w:rsidRPr="004B5B68">
        <w:rPr>
          <w:rFonts w:ascii="仿宋_GB2312" w:eastAsia="仿宋_GB2312" w:hAnsi="宋体" w:hint="eastAsia"/>
          <w:szCs w:val="32"/>
        </w:rPr>
        <w:t>全市一般公共预算收入121.3亿元，比上年增加7.5亿元，增长6.6%。其中：税收收入80.3亿元，比上年增加7.8亿元，</w:t>
      </w:r>
      <w:r w:rsidRPr="004B5B68">
        <w:rPr>
          <w:rFonts w:ascii="仿宋_GB2312" w:eastAsia="仿宋_GB2312" w:hAnsi="宋体" w:hint="eastAsia"/>
          <w:szCs w:val="32"/>
        </w:rPr>
        <w:lastRenderedPageBreak/>
        <w:t>增长10.8%；非税收入41亿元，比上年减少3870万元，下降0.9%，非税收入占一般公共预算收入的比重为33.8%。</w:t>
      </w:r>
    </w:p>
    <w:p w:rsidR="007826E8" w:rsidRDefault="00DC5BC3" w:rsidP="007826E8">
      <w:pPr>
        <w:pStyle w:val="a5"/>
        <w:spacing w:line="570" w:lineRule="exact"/>
        <w:ind w:firstLineChars="200" w:firstLine="640"/>
        <w:rPr>
          <w:rFonts w:ascii="仿宋_GB2312" w:eastAsia="仿宋_GB2312" w:hAnsi="宋体" w:hint="eastAsia"/>
          <w:szCs w:val="32"/>
        </w:rPr>
      </w:pPr>
      <w:r w:rsidRPr="004B5B68">
        <w:rPr>
          <w:rFonts w:ascii="仿宋_GB2312" w:eastAsia="仿宋_GB2312" w:hAnsi="宋体" w:hint="eastAsia"/>
          <w:szCs w:val="32"/>
        </w:rPr>
        <w:t>全市一般公共预算支出674.4亿元，比上年增加101.1亿元，增长17.6%。其中，教育支出103.3亿元，增长6.5%，主要是基层教师工作补贴等工资性支出及教育基础设施建设项目支出增加；科学技术支出3.3亿元，增长24.6%，主要是京蒙科创产业园区建设及阿鲁科尔沁旗优质苜蓿新品种选育及产业化示范资金支出增加；文化旅游体育与传媒支出8.9亿元，增长2.9%，主要是翁牛特旗龙凤出土项目及阿鲁科尔沁旗博物馆陈列布展支出增加；社会保障和就业支出123.8亿元，增长25.2%，主要是补发城乡居民基本养老保险补助资金及职业年金；城乡社区支出62.6亿元，增长30.2%，主要是城市基础设施建设债务进入集中还款期；农林水支出126.6亿元，增长25.9%，主要是</w:t>
      </w:r>
      <w:r w:rsidRPr="004B5B68">
        <w:rPr>
          <w:rFonts w:ascii="仿宋_GB2312" w:eastAsia="仿宋_GB2312" w:hint="eastAsia"/>
          <w:szCs w:val="32"/>
        </w:rPr>
        <w:t>耕地地力保护补贴由自治区转为盟市列支</w:t>
      </w:r>
      <w:r w:rsidRPr="004B5B68">
        <w:rPr>
          <w:rFonts w:ascii="仿宋_GB2312" w:eastAsia="仿宋_GB2312" w:hAnsi="宋体" w:hint="eastAsia"/>
          <w:szCs w:val="32"/>
        </w:rPr>
        <w:t>；交通运输支出31.9亿元，增长13.4%，主要是车辆购置税用于公路等基础设施建设支出增加；资源勘探工业信息等支出6.8亿元，增长42.4%，主要是宁城县消化拖欠工业园区企业账款；自然资源海洋气象等支出9亿元，增长26.1%，主要是喀喇沁旗土地征储增加；住房保障支出25.9亿元，增长21.1%，主要是巴林左旗棚户区改造及还本付息支出增加；</w:t>
      </w:r>
      <w:r w:rsidR="007826E8" w:rsidRPr="004B5B68">
        <w:rPr>
          <w:rFonts w:ascii="仿宋_GB2312" w:eastAsia="仿宋_GB2312" w:hAnsi="宋体" w:hint="eastAsia"/>
          <w:szCs w:val="32"/>
        </w:rPr>
        <w:t>节能环保支出9.3亿元，下降11.5%，主要是上年松山区阴河水环境综合治理、巴林右旗生活垃圾无害化处理填埋和查干沐沦河沿岸生态草原修复治理等一次性支出形成较高基数</w:t>
      </w:r>
      <w:r w:rsidR="007826E8">
        <w:rPr>
          <w:rFonts w:ascii="仿宋_GB2312" w:eastAsia="仿宋_GB2312" w:hAnsi="宋体" w:hint="eastAsia"/>
          <w:szCs w:val="32"/>
        </w:rPr>
        <w:t>；</w:t>
      </w:r>
      <w:r w:rsidRPr="004B5B68">
        <w:rPr>
          <w:rFonts w:ascii="仿宋_GB2312" w:eastAsia="仿宋_GB2312" w:hAnsi="宋体" w:hint="eastAsia"/>
          <w:szCs w:val="32"/>
        </w:rPr>
        <w:lastRenderedPageBreak/>
        <w:t>金融支出2868万元，下降73.9%，主要是上年拨付市投资担保集团有限公司注册资本金形成较高基数</w:t>
      </w:r>
      <w:r w:rsidR="007826E8">
        <w:rPr>
          <w:rFonts w:ascii="仿宋_GB2312" w:eastAsia="仿宋_GB2312" w:hAnsi="宋体" w:hint="eastAsia"/>
          <w:szCs w:val="32"/>
        </w:rPr>
        <w:t>。</w:t>
      </w:r>
    </w:p>
    <w:p w:rsidR="00DC5BC3" w:rsidRPr="004B5B68" w:rsidRDefault="00DC5BC3" w:rsidP="007826E8">
      <w:pPr>
        <w:pStyle w:val="a5"/>
        <w:spacing w:line="570" w:lineRule="exact"/>
        <w:ind w:firstLineChars="200" w:firstLine="640"/>
        <w:rPr>
          <w:rFonts w:ascii="仿宋_GB2312" w:eastAsia="仿宋_GB2312" w:hAnsi="宋体"/>
          <w:szCs w:val="32"/>
        </w:rPr>
      </w:pPr>
      <w:r w:rsidRPr="004B5B68">
        <w:rPr>
          <w:rFonts w:ascii="仿宋_GB2312" w:eastAsia="仿宋_GB2312" w:hAnsi="宋体" w:hint="eastAsia"/>
          <w:szCs w:val="32"/>
        </w:rPr>
        <w:t>2.政府性基金预算执行情况</w:t>
      </w:r>
    </w:p>
    <w:p w:rsidR="00DC5BC3" w:rsidRPr="004B5B68" w:rsidRDefault="00DC5BC3" w:rsidP="00DC5BC3">
      <w:pPr>
        <w:pStyle w:val="a5"/>
        <w:spacing w:line="570" w:lineRule="exact"/>
        <w:ind w:firstLineChars="200" w:firstLine="640"/>
        <w:rPr>
          <w:rFonts w:ascii="仿宋_GB2312" w:eastAsia="仿宋_GB2312" w:hAnsi="宋体"/>
          <w:szCs w:val="32"/>
        </w:rPr>
      </w:pPr>
      <w:r w:rsidRPr="004B5B68">
        <w:rPr>
          <w:rFonts w:ascii="仿宋_GB2312" w:eastAsia="仿宋_GB2312" w:hAnsi="宋体" w:hint="eastAsia"/>
          <w:szCs w:val="32"/>
        </w:rPr>
        <w:t>全市政府性基金收入51.3亿元，比上年增加5.4亿元，增长11.8%；政府性基金支出76亿元，比上年增加6.3亿元，增长9.1%。</w:t>
      </w:r>
    </w:p>
    <w:p w:rsidR="00DC5BC3" w:rsidRPr="004B5B68" w:rsidRDefault="00DC5BC3" w:rsidP="00DC5BC3">
      <w:pPr>
        <w:pStyle w:val="a5"/>
        <w:spacing w:line="570" w:lineRule="exact"/>
        <w:ind w:firstLineChars="200" w:firstLine="640"/>
        <w:rPr>
          <w:rFonts w:ascii="仿宋_GB2312" w:eastAsia="仿宋_GB2312" w:hAnsi="宋体"/>
          <w:szCs w:val="32"/>
        </w:rPr>
      </w:pPr>
      <w:r w:rsidRPr="004B5B68">
        <w:rPr>
          <w:rFonts w:ascii="仿宋_GB2312" w:eastAsia="仿宋_GB2312" w:hAnsi="宋体" w:hint="eastAsia"/>
          <w:szCs w:val="32"/>
        </w:rPr>
        <w:t>3.国有资本经营预算执行情况</w:t>
      </w:r>
    </w:p>
    <w:p w:rsidR="00DC5BC3" w:rsidRPr="004B5B68" w:rsidRDefault="00DC5BC3" w:rsidP="00DC5BC3">
      <w:pPr>
        <w:pStyle w:val="a5"/>
        <w:spacing w:line="570" w:lineRule="exact"/>
        <w:ind w:firstLineChars="200" w:firstLine="640"/>
        <w:rPr>
          <w:rFonts w:ascii="仿宋_GB2312" w:eastAsia="仿宋_GB2312" w:hAnsi="宋体"/>
          <w:szCs w:val="32"/>
        </w:rPr>
      </w:pPr>
      <w:r w:rsidRPr="004B5B68">
        <w:rPr>
          <w:rFonts w:ascii="仿宋_GB2312" w:eastAsia="仿宋_GB2312" w:hAnsi="宋体" w:hint="eastAsia"/>
          <w:szCs w:val="32"/>
        </w:rPr>
        <w:t>全市国有资本经营预算收入43.5亿元</w:t>
      </w:r>
      <w:r w:rsidRPr="004B5B68">
        <w:rPr>
          <w:rFonts w:ascii="仿宋_GB2312" w:eastAsia="仿宋_GB2312" w:hAnsi="宋体" w:hint="eastAsia"/>
        </w:rPr>
        <w:t>；</w:t>
      </w:r>
      <w:r w:rsidRPr="004B5B68">
        <w:rPr>
          <w:rFonts w:ascii="仿宋_GB2312" w:eastAsia="仿宋_GB2312" w:hAnsi="宋体" w:hint="eastAsia"/>
          <w:szCs w:val="32"/>
        </w:rPr>
        <w:t>国有资本经营预算支出5.6亿元。</w:t>
      </w:r>
    </w:p>
    <w:p w:rsidR="00DC5BC3" w:rsidRPr="004B5B68" w:rsidRDefault="00DC5BC3" w:rsidP="00DC5BC3">
      <w:pPr>
        <w:pStyle w:val="a5"/>
        <w:spacing w:line="570" w:lineRule="exact"/>
        <w:ind w:firstLineChars="200" w:firstLine="640"/>
        <w:rPr>
          <w:rFonts w:ascii="仿宋_GB2312" w:eastAsia="仿宋_GB2312" w:hAnsi="宋体"/>
          <w:szCs w:val="32"/>
        </w:rPr>
      </w:pPr>
      <w:r w:rsidRPr="004B5B68">
        <w:rPr>
          <w:rFonts w:ascii="仿宋_GB2312" w:eastAsia="仿宋_GB2312" w:hAnsi="宋体" w:hint="eastAsia"/>
          <w:szCs w:val="32"/>
        </w:rPr>
        <w:t>4.社会保险基金预算执行情况</w:t>
      </w:r>
    </w:p>
    <w:p w:rsidR="00DC5BC3" w:rsidRPr="004B5B68" w:rsidRDefault="00DC5BC3" w:rsidP="00DC5BC3">
      <w:pPr>
        <w:pStyle w:val="a5"/>
        <w:spacing w:line="570" w:lineRule="exact"/>
        <w:ind w:firstLineChars="200" w:firstLine="640"/>
        <w:rPr>
          <w:rFonts w:ascii="仿宋_GB2312" w:eastAsia="仿宋_GB2312" w:hAnsi="宋体"/>
          <w:szCs w:val="32"/>
        </w:rPr>
      </w:pPr>
      <w:r w:rsidRPr="004B5B68">
        <w:rPr>
          <w:rFonts w:ascii="仿宋_GB2312" w:eastAsia="仿宋_GB2312" w:hAnsi="宋体" w:hint="eastAsia"/>
          <w:szCs w:val="32"/>
        </w:rPr>
        <w:t>全市社会保险基金收入152.8亿元，增长1.6%；社会保险基金支出146.3亿元，增长11.6%。</w:t>
      </w:r>
    </w:p>
    <w:p w:rsidR="00DC5BC3" w:rsidRPr="004B5B68" w:rsidRDefault="00DC5BC3" w:rsidP="00DC5BC3">
      <w:pPr>
        <w:pStyle w:val="a5"/>
        <w:spacing w:line="570" w:lineRule="exact"/>
        <w:ind w:firstLineChars="200" w:firstLine="640"/>
        <w:rPr>
          <w:rFonts w:ascii="楷体_GB2312" w:hAnsi="宋体"/>
          <w:kern w:val="0"/>
        </w:rPr>
      </w:pPr>
      <w:r w:rsidRPr="004B5B68">
        <w:rPr>
          <w:rFonts w:ascii="楷体_GB2312" w:hAnsi="宋体" w:hint="eastAsia"/>
          <w:kern w:val="0"/>
        </w:rPr>
        <w:t>（二）市本级财政预算执行情况</w:t>
      </w:r>
    </w:p>
    <w:p w:rsidR="00DC5BC3" w:rsidRPr="004B5B68" w:rsidRDefault="00DC5BC3" w:rsidP="00DC5BC3">
      <w:pPr>
        <w:pStyle w:val="a5"/>
        <w:spacing w:line="570" w:lineRule="exact"/>
        <w:ind w:firstLineChars="200" w:firstLine="640"/>
        <w:rPr>
          <w:rFonts w:ascii="仿宋_GB2312" w:eastAsia="仿宋_GB2312" w:hAnsi="宋体"/>
          <w:szCs w:val="32"/>
        </w:rPr>
      </w:pPr>
      <w:r w:rsidRPr="004B5B68">
        <w:rPr>
          <w:rFonts w:ascii="仿宋_GB2312" w:eastAsia="仿宋_GB2312" w:hAnsi="宋体" w:hint="eastAsia"/>
        </w:rPr>
        <w:t>1.一般公共预算执行情况</w:t>
      </w:r>
    </w:p>
    <w:p w:rsidR="00DC5BC3" w:rsidRPr="004B5B68" w:rsidRDefault="00DC5BC3" w:rsidP="00DC5BC3">
      <w:pPr>
        <w:pStyle w:val="a5"/>
        <w:spacing w:line="570" w:lineRule="exact"/>
        <w:ind w:firstLineChars="200" w:firstLine="640"/>
        <w:rPr>
          <w:rFonts w:ascii="仿宋_GB2312" w:eastAsia="仿宋_GB2312" w:hAnsi="宋体" w:cs="仿宋_GB2312"/>
          <w:szCs w:val="32"/>
        </w:rPr>
      </w:pPr>
      <w:r w:rsidRPr="004B5B68">
        <w:rPr>
          <w:rFonts w:ascii="仿宋_GB2312" w:eastAsia="仿宋_GB2312" w:hAnsi="宋体" w:hint="eastAsia"/>
          <w:szCs w:val="32"/>
        </w:rPr>
        <w:t>市本级一般公共预算收入10亿元，比上年减少3.9亿元，下降27.8%。主要是</w:t>
      </w:r>
      <w:r w:rsidRPr="004B5B68">
        <w:rPr>
          <w:rFonts w:ascii="仿宋_GB2312" w:eastAsia="仿宋_GB2312" w:hAnsi="仿宋_GB2312" w:cs="仿宋_GB2312" w:hint="eastAsia"/>
          <w:szCs w:val="32"/>
        </w:rPr>
        <w:t>罚没收入同比下降</w:t>
      </w:r>
      <w:r w:rsidRPr="004B5B68">
        <w:rPr>
          <w:rFonts w:ascii="仿宋_GB2312" w:eastAsia="仿宋_GB2312" w:hAnsi="宋体" w:hint="eastAsia"/>
          <w:szCs w:val="32"/>
        </w:rPr>
        <w:t>。</w:t>
      </w:r>
    </w:p>
    <w:p w:rsidR="00DC5BC3" w:rsidRPr="004B5B68" w:rsidRDefault="00DC5BC3" w:rsidP="00DC5BC3">
      <w:pPr>
        <w:pStyle w:val="a5"/>
        <w:spacing w:line="570" w:lineRule="exact"/>
        <w:ind w:firstLineChars="200" w:firstLine="640"/>
        <w:rPr>
          <w:rFonts w:ascii="仿宋_GB2312" w:eastAsia="仿宋_GB2312" w:hAnsi="宋体"/>
          <w:szCs w:val="32"/>
        </w:rPr>
      </w:pPr>
      <w:r w:rsidRPr="004B5B68">
        <w:rPr>
          <w:rFonts w:ascii="仿宋_GB2312" w:eastAsia="仿宋_GB2312" w:hAnsi="宋体" w:hint="eastAsia"/>
          <w:szCs w:val="32"/>
        </w:rPr>
        <w:t>市本级一般公共预算支出152.8亿元，比上年增加25.6亿元，增长20.1%。其中：教育支出14.2亿元，增长15.5%，主要是赤峰二中国际实验学校新建项目、赤峰学院校园一期工程建设项目及市委党校校园建设项目支出增加；科学技术支出1.1亿元，增长64.2%，主要是京蒙科创产业园区建设支出增加；文化旅游体育与传媒支出3.2亿元，增长8%，主要是辽代历史文化博物</w:t>
      </w:r>
      <w:r w:rsidRPr="004B5B68">
        <w:rPr>
          <w:rFonts w:ascii="仿宋_GB2312" w:eastAsia="仿宋_GB2312" w:hAnsi="宋体" w:hint="eastAsia"/>
          <w:szCs w:val="32"/>
        </w:rPr>
        <w:lastRenderedPageBreak/>
        <w:t>馆建设及参加自治区第十五届运动会支出增加；社会保障和就业支出12.7亿元，增长35.4%，主要是机关事业单位去世人员抚恤金及退休人员项目外待遇支出增加；节能环保支出2.4亿元，增长15.3%，主要是市宏泽供水有限责任公司补贴及新能源汽车购置补助支出增加；城乡社区支出38.4亿元，增长68.8%，主要是中信城镇道路建设等基金融资本金及溢价款支出增加；农林水支出18.9亿元，增长23.4%，主要是中央基建投资相关水利项目支出增加；交通运输支出16.4亿元，增长9.1%，主要是S28乌丹至天山段高速公路工程支出增加；商业服务业等支出1.3亿元，增长65.4%，主要是发放电子消费券和“三位一体”综合合作组织奖励资金支出增加；卫生健康支出23.4亿元，下降9.1%，主要是上年市综合检验检测中心项目建设及新冠疫情防控支出形成较高基数；金融支出604万元，下降93.2%，主要是上年拨付市投资担保集团有限公司注册资本金形成较高基数；粮油物资储备支出4344万元，下降39.5%，主要是上年新冠疫情防控应急物资储备支出形成较高基数。</w:t>
      </w:r>
    </w:p>
    <w:p w:rsidR="00DC5BC3" w:rsidRPr="004B5B68" w:rsidRDefault="00DC5BC3" w:rsidP="00DC5BC3">
      <w:pPr>
        <w:pStyle w:val="a5"/>
        <w:spacing w:line="570" w:lineRule="exact"/>
        <w:ind w:firstLineChars="200" w:firstLine="640"/>
        <w:rPr>
          <w:rFonts w:ascii="仿宋_GB2312" w:eastAsia="仿宋_GB2312" w:hAnsi="宋体" w:cs="仿宋_GB2312"/>
          <w:szCs w:val="32"/>
        </w:rPr>
      </w:pPr>
      <w:r w:rsidRPr="004B5B68">
        <w:rPr>
          <w:rFonts w:ascii="仿宋_GB2312" w:eastAsia="仿宋_GB2312" w:hAnsi="宋体" w:hint="eastAsia"/>
          <w:szCs w:val="32"/>
        </w:rPr>
        <w:t>2.政府性基金预算执行情况</w:t>
      </w:r>
    </w:p>
    <w:p w:rsidR="00DC5BC3" w:rsidRPr="004B5B68" w:rsidRDefault="00DC5BC3" w:rsidP="00DC5BC3">
      <w:pPr>
        <w:pStyle w:val="a5"/>
        <w:spacing w:line="570" w:lineRule="exact"/>
        <w:ind w:firstLineChars="200" w:firstLine="640"/>
        <w:rPr>
          <w:rFonts w:ascii="仿宋_GB2312" w:eastAsia="仿宋_GB2312" w:hAnsi="宋体"/>
          <w:szCs w:val="32"/>
        </w:rPr>
      </w:pPr>
      <w:r w:rsidRPr="004B5B68">
        <w:rPr>
          <w:rFonts w:ascii="仿宋_GB2312" w:eastAsia="仿宋_GB2312" w:hAnsi="宋体" w:hint="eastAsia"/>
          <w:szCs w:val="32"/>
        </w:rPr>
        <w:t>市本级政府性基金收入10.6亿元，比上年减少3.6亿元，下降25.3%；政府性基金支出16.9亿元，比上年减少9.1亿元，下降35.1%。政府性基金收支减少的主要原因是受房地产市场影响，国有土地使用权出让收入大幅减少，支出相应减少。</w:t>
      </w:r>
    </w:p>
    <w:p w:rsidR="00DC5BC3" w:rsidRPr="004B5B68" w:rsidRDefault="00DC5BC3" w:rsidP="00DC5BC3">
      <w:pPr>
        <w:pStyle w:val="a5"/>
        <w:spacing w:line="570" w:lineRule="exact"/>
        <w:ind w:firstLineChars="200" w:firstLine="640"/>
        <w:rPr>
          <w:rFonts w:ascii="仿宋_GB2312" w:eastAsia="仿宋_GB2312" w:hAnsi="宋体"/>
          <w:szCs w:val="32"/>
        </w:rPr>
      </w:pPr>
      <w:r w:rsidRPr="004B5B68">
        <w:rPr>
          <w:rFonts w:ascii="仿宋_GB2312" w:eastAsia="仿宋_GB2312" w:hAnsi="宋体" w:hint="eastAsia"/>
          <w:szCs w:val="32"/>
        </w:rPr>
        <w:t>3.国有资本经营预算执行情况</w:t>
      </w:r>
    </w:p>
    <w:p w:rsidR="00DC5BC3" w:rsidRPr="004B5B68" w:rsidRDefault="00DC5BC3" w:rsidP="00DC5BC3">
      <w:pPr>
        <w:pStyle w:val="a5"/>
        <w:spacing w:line="570" w:lineRule="exact"/>
        <w:ind w:firstLineChars="200" w:firstLine="640"/>
        <w:rPr>
          <w:rFonts w:ascii="仿宋_GB2312" w:eastAsia="仿宋_GB2312" w:hAnsi="宋体"/>
          <w:szCs w:val="32"/>
        </w:rPr>
      </w:pPr>
      <w:r w:rsidRPr="004B5B68">
        <w:rPr>
          <w:rFonts w:ascii="仿宋_GB2312" w:eastAsia="仿宋_GB2312" w:hAnsi="宋体" w:hint="eastAsia"/>
          <w:szCs w:val="32"/>
        </w:rPr>
        <w:lastRenderedPageBreak/>
        <w:t>市本级国有资本经营预算收入1077万元；无国有资本经营预算支出，主要是国有资本经营预算支出项目金额较大，转为一般公共预算列支。</w:t>
      </w:r>
    </w:p>
    <w:p w:rsidR="00DC5BC3" w:rsidRPr="004B5B68" w:rsidRDefault="00DC5BC3" w:rsidP="00DC5BC3">
      <w:pPr>
        <w:pStyle w:val="a5"/>
        <w:spacing w:line="570" w:lineRule="exact"/>
        <w:ind w:firstLineChars="200" w:firstLine="640"/>
        <w:rPr>
          <w:rFonts w:ascii="仿宋_GB2312" w:eastAsia="仿宋_GB2312" w:hAnsi="宋体"/>
          <w:szCs w:val="32"/>
        </w:rPr>
      </w:pPr>
      <w:r w:rsidRPr="004B5B68">
        <w:rPr>
          <w:rFonts w:ascii="仿宋_GB2312" w:eastAsia="仿宋_GB2312" w:hAnsi="宋体" w:hint="eastAsia"/>
          <w:szCs w:val="32"/>
        </w:rPr>
        <w:t>4.社会保险基金预算执行情况</w:t>
      </w:r>
    </w:p>
    <w:p w:rsidR="00DC5BC3" w:rsidRPr="004B5B68" w:rsidRDefault="00DC5BC3" w:rsidP="00DC5BC3">
      <w:pPr>
        <w:pStyle w:val="a5"/>
        <w:spacing w:line="570" w:lineRule="exact"/>
        <w:ind w:firstLineChars="200" w:firstLine="640"/>
        <w:rPr>
          <w:rFonts w:ascii="仿宋_GB2312" w:eastAsia="仿宋_GB2312" w:hAnsi="宋体"/>
          <w:szCs w:val="32"/>
        </w:rPr>
      </w:pPr>
      <w:r w:rsidRPr="004B5B68">
        <w:rPr>
          <w:rFonts w:ascii="仿宋_GB2312" w:eastAsia="仿宋_GB2312" w:hAnsi="宋体" w:hint="eastAsia"/>
          <w:szCs w:val="32"/>
        </w:rPr>
        <w:t>市本级社会保险基金收入91.2亿元，增长10%；社会保险基金支出85亿元，增长28.5%，主要是疫情结束后就医人员大幅增长，提高住院报销比例，同时开展职工门诊统筹，门诊和定点药店支出大幅增长。</w:t>
      </w:r>
    </w:p>
    <w:p w:rsidR="00DC5BC3" w:rsidRPr="004B5B68" w:rsidRDefault="00DC5BC3" w:rsidP="00DC5BC3">
      <w:pPr>
        <w:pStyle w:val="a5"/>
        <w:spacing w:line="570" w:lineRule="exact"/>
        <w:ind w:firstLineChars="200" w:firstLine="640"/>
        <w:rPr>
          <w:rFonts w:ascii="楷体_GB2312" w:hAnsi="宋体"/>
          <w:kern w:val="0"/>
        </w:rPr>
      </w:pPr>
      <w:r w:rsidRPr="004B5B68">
        <w:rPr>
          <w:rFonts w:ascii="楷体_GB2312" w:hAnsi="宋体" w:hint="eastAsia"/>
          <w:kern w:val="0"/>
        </w:rPr>
        <w:t>（三）旗县区转移支付情况</w:t>
      </w:r>
    </w:p>
    <w:p w:rsidR="00DC5BC3" w:rsidRPr="004B5B68" w:rsidRDefault="00DC5BC3" w:rsidP="00DC5BC3">
      <w:pPr>
        <w:autoSpaceDE w:val="0"/>
        <w:autoSpaceDN w:val="0"/>
        <w:adjustRightInd w:val="0"/>
        <w:spacing w:line="570" w:lineRule="exact"/>
        <w:ind w:firstLineChars="200" w:firstLine="640"/>
        <w:rPr>
          <w:rFonts w:ascii="仿宋_GB2312" w:eastAsia="仿宋_GB2312" w:cs="华文隶书"/>
          <w:kern w:val="0"/>
          <w:sz w:val="32"/>
          <w:szCs w:val="32"/>
          <w:lang w:val="zh-CN"/>
        </w:rPr>
      </w:pPr>
      <w:r w:rsidRPr="004B5B68">
        <w:rPr>
          <w:rFonts w:ascii="仿宋_GB2312" w:eastAsia="仿宋_GB2312" w:cs="华文隶书" w:hint="eastAsia"/>
          <w:kern w:val="0"/>
          <w:sz w:val="32"/>
          <w:szCs w:val="32"/>
          <w:lang w:val="zh-CN"/>
        </w:rPr>
        <w:t>一般公共预算对旗县区转移支付</w:t>
      </w:r>
      <w:r w:rsidRPr="004B5B68">
        <w:rPr>
          <w:rFonts w:ascii="仿宋_GB2312" w:eastAsia="仿宋_GB2312" w:cs="华文隶书" w:hint="eastAsia"/>
          <w:kern w:val="0"/>
          <w:sz w:val="32"/>
          <w:szCs w:val="32"/>
        </w:rPr>
        <w:t>445</w:t>
      </w:r>
      <w:r w:rsidRPr="004B5B68">
        <w:rPr>
          <w:rFonts w:ascii="仿宋_GB2312" w:eastAsia="仿宋_GB2312" w:cs="华文隶书" w:hint="eastAsia"/>
          <w:kern w:val="0"/>
          <w:sz w:val="32"/>
          <w:szCs w:val="32"/>
          <w:lang w:val="zh-CN"/>
        </w:rPr>
        <w:t>亿元，其中：中央和自治区</w:t>
      </w:r>
      <w:r w:rsidRPr="004B5B68">
        <w:rPr>
          <w:rFonts w:ascii="仿宋_GB2312" w:eastAsia="仿宋_GB2312" w:cs="华文隶书" w:hint="eastAsia"/>
          <w:kern w:val="0"/>
          <w:sz w:val="32"/>
          <w:szCs w:val="32"/>
        </w:rPr>
        <w:t>438</w:t>
      </w:r>
      <w:r w:rsidRPr="004B5B68">
        <w:rPr>
          <w:rFonts w:ascii="仿宋_GB2312" w:eastAsia="仿宋_GB2312" w:cs="华文隶书" w:hint="eastAsia"/>
          <w:kern w:val="0"/>
          <w:sz w:val="32"/>
          <w:szCs w:val="32"/>
          <w:lang w:val="zh-CN"/>
        </w:rPr>
        <w:t>亿元，市本级</w:t>
      </w:r>
      <w:r w:rsidRPr="004B5B68">
        <w:rPr>
          <w:rFonts w:ascii="仿宋_GB2312" w:eastAsia="仿宋_GB2312" w:cs="华文隶书" w:hint="eastAsia"/>
          <w:kern w:val="0"/>
          <w:sz w:val="32"/>
          <w:szCs w:val="32"/>
        </w:rPr>
        <w:t>7</w:t>
      </w:r>
      <w:r w:rsidRPr="004B5B68">
        <w:rPr>
          <w:rFonts w:ascii="仿宋_GB2312" w:eastAsia="仿宋_GB2312" w:cs="华文隶书" w:hint="eastAsia"/>
          <w:kern w:val="0"/>
          <w:sz w:val="32"/>
          <w:szCs w:val="32"/>
          <w:lang w:val="zh-CN"/>
        </w:rPr>
        <w:t>亿元。按转移支付类别划分，一般性转移支付</w:t>
      </w:r>
      <w:r w:rsidRPr="004B5B68">
        <w:rPr>
          <w:rFonts w:ascii="仿宋_GB2312" w:eastAsia="仿宋_GB2312" w:cs="华文隶书" w:hint="eastAsia"/>
          <w:kern w:val="0"/>
          <w:sz w:val="32"/>
          <w:szCs w:val="32"/>
        </w:rPr>
        <w:t>386</w:t>
      </w:r>
      <w:r w:rsidRPr="004B5B68">
        <w:rPr>
          <w:rFonts w:ascii="仿宋_GB2312" w:eastAsia="仿宋_GB2312" w:cs="华文隶书" w:hint="eastAsia"/>
          <w:kern w:val="0"/>
          <w:sz w:val="32"/>
          <w:szCs w:val="32"/>
          <w:lang w:val="zh-CN"/>
        </w:rPr>
        <w:t>亿元，专项转移支付</w:t>
      </w:r>
      <w:r w:rsidRPr="004B5B68">
        <w:rPr>
          <w:rFonts w:ascii="仿宋_GB2312" w:eastAsia="仿宋_GB2312" w:cs="华文隶书" w:hint="eastAsia"/>
          <w:kern w:val="0"/>
          <w:sz w:val="32"/>
          <w:szCs w:val="32"/>
        </w:rPr>
        <w:t>59</w:t>
      </w:r>
      <w:r w:rsidRPr="004B5B68">
        <w:rPr>
          <w:rFonts w:ascii="仿宋_GB2312" w:eastAsia="仿宋_GB2312" w:cs="华文隶书" w:hint="eastAsia"/>
          <w:kern w:val="0"/>
          <w:sz w:val="32"/>
          <w:szCs w:val="32"/>
          <w:lang w:val="zh-CN"/>
        </w:rPr>
        <w:t>亿元。</w:t>
      </w:r>
    </w:p>
    <w:p w:rsidR="00DC5BC3" w:rsidRPr="004B5B68" w:rsidRDefault="00DC5BC3" w:rsidP="00DC5BC3">
      <w:pPr>
        <w:autoSpaceDE w:val="0"/>
        <w:autoSpaceDN w:val="0"/>
        <w:adjustRightInd w:val="0"/>
        <w:spacing w:line="570" w:lineRule="exact"/>
        <w:ind w:firstLineChars="200" w:firstLine="640"/>
        <w:rPr>
          <w:rFonts w:ascii="仿宋_GB2312" w:eastAsia="仿宋_GB2312" w:cs="华文隶书"/>
          <w:kern w:val="0"/>
          <w:sz w:val="32"/>
          <w:szCs w:val="32"/>
          <w:lang w:val="zh-CN"/>
        </w:rPr>
      </w:pPr>
      <w:r w:rsidRPr="004B5B68">
        <w:rPr>
          <w:rFonts w:ascii="仿宋_GB2312" w:eastAsia="仿宋_GB2312" w:cs="华文隶书" w:hint="eastAsia"/>
          <w:kern w:val="0"/>
          <w:sz w:val="32"/>
          <w:szCs w:val="32"/>
          <w:lang w:val="zh-CN"/>
        </w:rPr>
        <w:t>政府性基金对旗县区转移支付</w:t>
      </w:r>
      <w:r w:rsidRPr="004B5B68">
        <w:rPr>
          <w:rFonts w:ascii="仿宋_GB2312" w:eastAsia="仿宋_GB2312" w:cs="华文隶书" w:hint="eastAsia"/>
          <w:kern w:val="0"/>
          <w:sz w:val="32"/>
          <w:szCs w:val="32"/>
        </w:rPr>
        <w:t>3.4</w:t>
      </w:r>
      <w:r w:rsidRPr="004B5B68">
        <w:rPr>
          <w:rFonts w:ascii="仿宋_GB2312" w:eastAsia="仿宋_GB2312" w:cs="华文隶书" w:hint="eastAsia"/>
          <w:kern w:val="0"/>
          <w:sz w:val="32"/>
          <w:szCs w:val="32"/>
          <w:lang w:val="zh-CN"/>
        </w:rPr>
        <w:t>亿元，其中：中央和自治区</w:t>
      </w:r>
      <w:r w:rsidRPr="004B5B68">
        <w:rPr>
          <w:rFonts w:ascii="仿宋_GB2312" w:eastAsia="仿宋_GB2312" w:cs="华文隶书" w:hint="eastAsia"/>
          <w:kern w:val="0"/>
          <w:sz w:val="32"/>
          <w:szCs w:val="32"/>
        </w:rPr>
        <w:t>3.3</w:t>
      </w:r>
      <w:r w:rsidRPr="004B5B68">
        <w:rPr>
          <w:rFonts w:ascii="仿宋_GB2312" w:eastAsia="仿宋_GB2312" w:cs="华文隶书" w:hint="eastAsia"/>
          <w:kern w:val="0"/>
          <w:sz w:val="32"/>
          <w:szCs w:val="32"/>
          <w:lang w:val="zh-CN"/>
        </w:rPr>
        <w:t>亿元，市本级</w:t>
      </w:r>
      <w:r w:rsidRPr="004B5B68">
        <w:rPr>
          <w:rFonts w:ascii="仿宋_GB2312" w:eastAsia="仿宋_GB2312" w:cs="华文隶书" w:hint="eastAsia"/>
          <w:kern w:val="0"/>
          <w:sz w:val="32"/>
          <w:szCs w:val="32"/>
        </w:rPr>
        <w:t>0.1</w:t>
      </w:r>
      <w:r w:rsidRPr="004B5B68">
        <w:rPr>
          <w:rFonts w:ascii="仿宋_GB2312" w:eastAsia="仿宋_GB2312" w:cs="华文隶书" w:hint="eastAsia"/>
          <w:kern w:val="0"/>
          <w:sz w:val="32"/>
          <w:szCs w:val="32"/>
          <w:lang w:val="zh-CN"/>
        </w:rPr>
        <w:t>亿元。</w:t>
      </w:r>
    </w:p>
    <w:p w:rsidR="00DC5BC3" w:rsidRPr="004B5B68" w:rsidRDefault="00DC5BC3" w:rsidP="00DC5BC3">
      <w:pPr>
        <w:autoSpaceDE w:val="0"/>
        <w:autoSpaceDN w:val="0"/>
        <w:adjustRightInd w:val="0"/>
        <w:spacing w:line="570" w:lineRule="exact"/>
        <w:ind w:firstLineChars="200" w:firstLine="640"/>
        <w:rPr>
          <w:rFonts w:ascii="楷体_GB2312" w:eastAsia="楷体_GB2312" w:hAnsi="宋体"/>
          <w:kern w:val="0"/>
          <w:sz w:val="32"/>
          <w:szCs w:val="20"/>
        </w:rPr>
      </w:pPr>
      <w:r w:rsidRPr="004B5B68">
        <w:rPr>
          <w:rFonts w:ascii="楷体_GB2312" w:eastAsia="楷体_GB2312" w:hAnsi="宋体" w:hint="eastAsia"/>
          <w:kern w:val="0"/>
          <w:sz w:val="32"/>
          <w:szCs w:val="20"/>
        </w:rPr>
        <w:t>（四）举借债务情况</w:t>
      </w:r>
    </w:p>
    <w:p w:rsidR="00DC5BC3" w:rsidRPr="004B5B68" w:rsidRDefault="00DC5BC3" w:rsidP="00DC5BC3">
      <w:pPr>
        <w:pStyle w:val="a5"/>
        <w:spacing w:line="570" w:lineRule="exact"/>
        <w:ind w:firstLineChars="200" w:firstLine="640"/>
        <w:rPr>
          <w:rFonts w:ascii="仿宋_GB2312" w:eastAsia="仿宋_GB2312"/>
          <w:kern w:val="0"/>
          <w:szCs w:val="32"/>
        </w:rPr>
      </w:pPr>
      <w:r w:rsidRPr="004B5B68">
        <w:rPr>
          <w:rFonts w:ascii="仿宋_GB2312" w:eastAsia="仿宋_GB2312" w:hint="eastAsia"/>
          <w:kern w:val="0"/>
          <w:szCs w:val="32"/>
        </w:rPr>
        <w:t>全市通过自治区代发地方政府债券125.2亿元，其中：新增债券51.7亿元，用于基础设施等重大项目建设；再融资债券73.5亿元，用于偿还到期债务。全市限额内政府债务余额750.3亿元。</w:t>
      </w:r>
    </w:p>
    <w:p w:rsidR="00DC5BC3" w:rsidRPr="004B5B68" w:rsidRDefault="00DC5BC3" w:rsidP="00DC5BC3">
      <w:pPr>
        <w:pStyle w:val="a5"/>
        <w:spacing w:line="570" w:lineRule="exact"/>
        <w:ind w:firstLineChars="200" w:firstLine="640"/>
        <w:rPr>
          <w:rFonts w:ascii="仿宋_GB2312" w:eastAsia="仿宋_GB2312"/>
          <w:kern w:val="0"/>
          <w:szCs w:val="32"/>
        </w:rPr>
      </w:pPr>
      <w:r w:rsidRPr="004B5B68">
        <w:rPr>
          <w:rFonts w:ascii="仿宋_GB2312" w:eastAsia="仿宋_GB2312" w:hint="eastAsia"/>
          <w:kern w:val="0"/>
          <w:szCs w:val="32"/>
        </w:rPr>
        <w:t>市本级通过自治区代发地方政府债券22.3亿元，其中：新增债券10.3亿元，用于教育、卫生健康、交通基础设施、产业园区基础设施建设等项目；再融资债券12亿元，用于偿还限额内到期债券。市本级限额内政府债务余额141.8亿元。</w:t>
      </w:r>
    </w:p>
    <w:p w:rsidR="00DC5BC3" w:rsidRPr="004B5B68" w:rsidRDefault="00DC5BC3" w:rsidP="00DC5BC3">
      <w:pPr>
        <w:spacing w:line="570" w:lineRule="exact"/>
        <w:ind w:firstLineChars="200" w:firstLine="640"/>
        <w:rPr>
          <w:rFonts w:ascii="黑体" w:eastAsia="黑体" w:hAnsi="黑体"/>
          <w:sz w:val="32"/>
          <w:szCs w:val="32"/>
        </w:rPr>
      </w:pPr>
      <w:r w:rsidRPr="004B5B68">
        <w:rPr>
          <w:rFonts w:ascii="黑体" w:eastAsia="黑体" w:hAnsi="黑体" w:cs="宋体" w:hint="eastAsia"/>
          <w:kern w:val="0"/>
          <w:sz w:val="32"/>
          <w:szCs w:val="32"/>
        </w:rPr>
        <w:lastRenderedPageBreak/>
        <w:t>二、</w:t>
      </w:r>
      <w:r w:rsidRPr="004B5B68">
        <w:rPr>
          <w:rFonts w:ascii="黑体" w:eastAsia="黑体" w:hAnsi="黑体" w:hint="eastAsia"/>
          <w:sz w:val="32"/>
          <w:szCs w:val="32"/>
        </w:rPr>
        <w:t>2023年主要工作完成情况</w:t>
      </w:r>
    </w:p>
    <w:p w:rsidR="00DC5BC3" w:rsidRPr="004B5B68" w:rsidRDefault="00DC5BC3" w:rsidP="00DC5BC3">
      <w:pPr>
        <w:spacing w:line="570" w:lineRule="exact"/>
        <w:ind w:firstLineChars="200" w:firstLine="640"/>
        <w:rPr>
          <w:rFonts w:ascii="仿宋_GB2312" w:eastAsia="仿宋_GB2312" w:cs="Arial"/>
          <w:sz w:val="32"/>
          <w:szCs w:val="32"/>
        </w:rPr>
      </w:pPr>
      <w:r w:rsidRPr="004B5B68">
        <w:rPr>
          <w:rFonts w:ascii="仿宋_GB2312" w:eastAsia="仿宋_GB2312" w:cs="Arial" w:hint="eastAsia"/>
          <w:sz w:val="32"/>
          <w:szCs w:val="32"/>
        </w:rPr>
        <w:t>今年以来，全市各地区、各部门全力应对经济下行压力，认真落实积极财政政策，不断提升财政管理水平，为服务构建新发展格局、助推经济高质量发展做出了积极贡献。</w:t>
      </w:r>
    </w:p>
    <w:p w:rsidR="00DC5BC3" w:rsidRPr="004B5B68" w:rsidRDefault="00DC5BC3" w:rsidP="00DC5BC3">
      <w:pPr>
        <w:numPr>
          <w:ilvl w:val="0"/>
          <w:numId w:val="5"/>
        </w:numPr>
        <w:pBdr>
          <w:bottom w:val="single" w:sz="4" w:space="31" w:color="FFFFFF"/>
        </w:pBdr>
        <w:tabs>
          <w:tab w:val="left" w:pos="2700"/>
          <w:tab w:val="left" w:pos="2996"/>
          <w:tab w:val="left" w:pos="8640"/>
        </w:tabs>
        <w:spacing w:line="570" w:lineRule="exact"/>
        <w:ind w:firstLineChars="200" w:firstLine="640"/>
        <w:jc w:val="left"/>
        <w:rPr>
          <w:rFonts w:ascii="楷体_GB2312" w:eastAsia="楷体_GB2312" w:hAnsi="宋体"/>
          <w:kern w:val="0"/>
          <w:sz w:val="32"/>
          <w:szCs w:val="20"/>
        </w:rPr>
      </w:pPr>
      <w:r w:rsidRPr="004B5B68">
        <w:rPr>
          <w:rFonts w:ascii="楷体_GB2312" w:eastAsia="楷体_GB2312" w:hAnsi="宋体" w:hint="eastAsia"/>
          <w:kern w:val="0"/>
          <w:sz w:val="32"/>
          <w:szCs w:val="20"/>
        </w:rPr>
        <w:t>积极财政政策加力提效，推动经济实现稳增长</w:t>
      </w:r>
    </w:p>
    <w:p w:rsidR="00DC5BC3" w:rsidRPr="004B5B68" w:rsidRDefault="00DC5BC3" w:rsidP="00DC5BC3">
      <w:pPr>
        <w:pBdr>
          <w:bottom w:val="single" w:sz="4" w:space="31" w:color="FFFFFF"/>
        </w:pBdr>
        <w:tabs>
          <w:tab w:val="left" w:pos="2700"/>
          <w:tab w:val="left" w:pos="2996"/>
          <w:tab w:val="left" w:pos="8640"/>
        </w:tabs>
        <w:spacing w:line="570" w:lineRule="exact"/>
        <w:ind w:firstLineChars="200" w:firstLine="640"/>
        <w:jc w:val="left"/>
        <w:rPr>
          <w:rFonts w:ascii="仿宋_GB2312" w:eastAsia="仿宋_GB2312" w:hAnsi="宋体"/>
          <w:kern w:val="0"/>
          <w:sz w:val="32"/>
          <w:szCs w:val="20"/>
        </w:rPr>
      </w:pPr>
      <w:r w:rsidRPr="004B5B68">
        <w:rPr>
          <w:rFonts w:ascii="仿宋_GB2312" w:eastAsia="仿宋_GB2312" w:hAnsi="仿宋_GB2312" w:cs="仿宋_GB2312" w:hint="eastAsia"/>
          <w:kern w:val="0"/>
          <w:sz w:val="32"/>
          <w:szCs w:val="20"/>
        </w:rPr>
        <w:t>一是延续优化完善税费政策。全市累计新增减税降费及退税缓费20.3亿元，进一步完善税费支持政策，有效降低经营主体负担。</w:t>
      </w:r>
      <w:r w:rsidRPr="004B5B68">
        <w:rPr>
          <w:rFonts w:ascii="仿宋_GB2312" w:eastAsia="仿宋_GB2312" w:hAnsi="宋体" w:hint="eastAsia"/>
          <w:kern w:val="0"/>
          <w:sz w:val="32"/>
          <w:szCs w:val="20"/>
        </w:rPr>
        <w:t>二是落实常态化中央财政资金直达机制。全年向旗县区调拨中央直达资金132.4亿元，充分利用直达资金监控系统，盯紧盯牢资金去向和用途，确保资金规范安全高效使用。三是推进地方政府债务化解。</w:t>
      </w:r>
      <w:r w:rsidRPr="004B5B68">
        <w:rPr>
          <w:rFonts w:ascii="仿宋_GB2312" w:eastAsia="仿宋_GB2312" w:hAnsi="仿宋_GB2312" w:cs="仿宋_GB2312" w:hint="eastAsia"/>
          <w:sz w:val="32"/>
          <w:szCs w:val="32"/>
        </w:rPr>
        <w:t>按照国家和自治区防范化解债务风险工作的总体部署，有序推进债务化解工作，优化营商环境，缓解中小企业资金压力，释放市场主体活力。</w:t>
      </w:r>
      <w:r w:rsidRPr="004B5B68">
        <w:rPr>
          <w:rFonts w:ascii="仿宋_GB2312" w:eastAsia="仿宋_GB2312" w:hAnsi="宋体" w:hint="eastAsia"/>
          <w:kern w:val="0"/>
          <w:sz w:val="32"/>
          <w:szCs w:val="20"/>
        </w:rPr>
        <w:t>四是管好用好新增地方政府债券。</w:t>
      </w:r>
      <w:r w:rsidRPr="004B5B68">
        <w:rPr>
          <w:rFonts w:ascii="仿宋_GB2312" w:eastAsia="仿宋_GB2312" w:hint="eastAsia"/>
          <w:sz w:val="32"/>
          <w:szCs w:val="32"/>
        </w:rPr>
        <w:t>争取新增债券资金51.7亿元，有力支持地方经济社会持续健康发展。</w:t>
      </w:r>
    </w:p>
    <w:p w:rsidR="00DC5BC3" w:rsidRPr="004B5B68" w:rsidRDefault="00DC5BC3" w:rsidP="00DC5BC3">
      <w:pPr>
        <w:numPr>
          <w:ilvl w:val="0"/>
          <w:numId w:val="5"/>
        </w:numPr>
        <w:pBdr>
          <w:bottom w:val="single" w:sz="4" w:space="31" w:color="FFFFFF"/>
        </w:pBdr>
        <w:tabs>
          <w:tab w:val="left" w:pos="2700"/>
          <w:tab w:val="left" w:pos="2996"/>
          <w:tab w:val="left" w:pos="8640"/>
        </w:tabs>
        <w:spacing w:line="570" w:lineRule="exact"/>
        <w:ind w:firstLineChars="200" w:firstLine="640"/>
        <w:rPr>
          <w:rFonts w:ascii="楷体_GB2312" w:eastAsia="楷体_GB2312" w:hAnsi="宋体"/>
          <w:kern w:val="0"/>
          <w:sz w:val="32"/>
          <w:szCs w:val="20"/>
        </w:rPr>
      </w:pPr>
      <w:r w:rsidRPr="004B5B68">
        <w:rPr>
          <w:rFonts w:ascii="楷体_GB2312" w:eastAsia="楷体_GB2312" w:hAnsi="宋体" w:hint="eastAsia"/>
          <w:kern w:val="0"/>
          <w:sz w:val="32"/>
          <w:szCs w:val="20"/>
        </w:rPr>
        <w:t>优先保障民生支出，筑牢兜实基本民生保障</w:t>
      </w:r>
    </w:p>
    <w:p w:rsidR="00DC5BC3" w:rsidRPr="004B5B68" w:rsidRDefault="00DC5BC3" w:rsidP="00DC5BC3">
      <w:pPr>
        <w:pBdr>
          <w:bottom w:val="single" w:sz="4" w:space="31" w:color="FFFFFF"/>
        </w:pBdr>
        <w:tabs>
          <w:tab w:val="left" w:pos="2700"/>
          <w:tab w:val="left" w:pos="2996"/>
          <w:tab w:val="left" w:pos="8640"/>
        </w:tabs>
        <w:spacing w:line="570" w:lineRule="exact"/>
        <w:ind w:firstLineChars="200" w:firstLine="640"/>
        <w:rPr>
          <w:rFonts w:ascii="仿宋_GB2312" w:eastAsia="仿宋_GB2312" w:hAnsi="宋体"/>
          <w:sz w:val="32"/>
          <w:szCs w:val="32"/>
        </w:rPr>
      </w:pPr>
      <w:r w:rsidRPr="004B5B68">
        <w:rPr>
          <w:rFonts w:ascii="仿宋_GB2312" w:eastAsia="仿宋_GB2312" w:hAnsi="宋体" w:hint="eastAsia"/>
          <w:kern w:val="0"/>
          <w:sz w:val="32"/>
          <w:szCs w:val="20"/>
        </w:rPr>
        <w:t>全市民生支出484.6亿元，同比增长15.6%，占一般公共预算支出的71.9%。一是</w:t>
      </w:r>
      <w:r w:rsidRPr="004B5B68">
        <w:rPr>
          <w:rFonts w:ascii="仿宋_GB2312" w:eastAsia="仿宋_GB2312" w:hAnsi="宋体" w:hint="eastAsia"/>
          <w:kern w:val="0"/>
          <w:sz w:val="32"/>
          <w:szCs w:val="32"/>
        </w:rPr>
        <w:t>持续推动稳就业工作</w:t>
      </w:r>
      <w:r w:rsidRPr="004B5B68">
        <w:rPr>
          <w:rFonts w:ascii="仿宋_GB2312" w:eastAsia="仿宋_GB2312" w:hAnsi="宋体" w:hint="eastAsia"/>
          <w:kern w:val="0"/>
          <w:sz w:val="32"/>
          <w:szCs w:val="20"/>
        </w:rPr>
        <w:t>。</w:t>
      </w:r>
      <w:r w:rsidRPr="004B5B68">
        <w:rPr>
          <w:rFonts w:ascii="仿宋_GB2312" w:eastAsia="仿宋_GB2312" w:hAnsi="宋体" w:hint="eastAsia"/>
          <w:kern w:val="0"/>
          <w:sz w:val="32"/>
          <w:szCs w:val="32"/>
        </w:rPr>
        <w:t>下达就业补助资金3.7亿元，聚焦重点群体就业扶持，开展职业技能培训，支持企业稳岗扩岗，进一步稳定和扩大高校毕业生、农牧民工、就业困难人员和退役军人等重点群体就业。二是推进教育事业发展。</w:t>
      </w:r>
      <w:r w:rsidRPr="004B5B68">
        <w:rPr>
          <w:rFonts w:ascii="仿宋_GB2312" w:eastAsia="仿宋_GB2312" w:hAnsi="宋体" w:cs="宋体" w:hint="eastAsia"/>
          <w:kern w:val="0"/>
          <w:sz w:val="32"/>
          <w:szCs w:val="32"/>
        </w:rPr>
        <w:t>下达公办幼儿园建设等资金2.9亿元，</w:t>
      </w:r>
      <w:r w:rsidRPr="004B5B68">
        <w:rPr>
          <w:rFonts w:ascii="仿宋_GB2312" w:eastAsia="仿宋_GB2312" w:hAnsi="宋体" w:hint="eastAsia"/>
          <w:kern w:val="0"/>
          <w:sz w:val="32"/>
          <w:szCs w:val="32"/>
        </w:rPr>
        <w:t>支持学前教育多元发展</w:t>
      </w:r>
      <w:r w:rsidRPr="004B5B68">
        <w:rPr>
          <w:rFonts w:ascii="仿宋_GB2312" w:eastAsia="仿宋_GB2312" w:hint="eastAsia"/>
          <w:sz w:val="32"/>
          <w:szCs w:val="32"/>
        </w:rPr>
        <w:t>。下</w:t>
      </w:r>
      <w:r w:rsidRPr="004B5B68">
        <w:rPr>
          <w:rFonts w:ascii="仿宋_GB2312" w:eastAsia="仿宋_GB2312" w:hint="eastAsia"/>
          <w:sz w:val="32"/>
          <w:szCs w:val="32"/>
        </w:rPr>
        <w:lastRenderedPageBreak/>
        <w:t>达义务教育经费保障等资金13.7亿元，</w:t>
      </w:r>
      <w:r w:rsidRPr="004B5B68">
        <w:rPr>
          <w:rFonts w:ascii="仿宋_GB2312" w:eastAsia="仿宋_GB2312" w:hAnsi="宋体" w:cs="宋体" w:hint="eastAsia"/>
          <w:kern w:val="0"/>
          <w:sz w:val="32"/>
          <w:szCs w:val="32"/>
        </w:rPr>
        <w:t>促进</w:t>
      </w:r>
      <w:r w:rsidRPr="004B5B68">
        <w:rPr>
          <w:rFonts w:ascii="仿宋_GB2312" w:eastAsia="仿宋_GB2312" w:hint="eastAsia"/>
          <w:sz w:val="32"/>
          <w:szCs w:val="32"/>
        </w:rPr>
        <w:t>义务教育薄弱环节改善与能力提升，推进义务教育均衡发展。下达普通高中、职业学校资金6.5亿元，改善办学条件，落实学生资助政策，推动高中、职业教育发展。</w:t>
      </w:r>
      <w:r w:rsidRPr="004B5B68">
        <w:rPr>
          <w:rFonts w:ascii="仿宋_GB2312" w:eastAsia="仿宋_GB2312" w:hAnsi="仿宋" w:hint="eastAsia"/>
          <w:sz w:val="32"/>
          <w:szCs w:val="32"/>
        </w:rPr>
        <w:t>下达</w:t>
      </w:r>
      <w:r w:rsidRPr="004B5B68">
        <w:rPr>
          <w:rFonts w:ascii="仿宋_GB2312" w:eastAsia="仿宋_GB2312" w:hAnsi="宋体" w:cs="宋体" w:hint="eastAsia"/>
          <w:kern w:val="0"/>
          <w:sz w:val="32"/>
          <w:szCs w:val="32"/>
        </w:rPr>
        <w:t>支持地方高校改革发展和</w:t>
      </w:r>
      <w:r w:rsidRPr="004B5B68">
        <w:rPr>
          <w:rFonts w:ascii="仿宋_GB2312" w:eastAsia="仿宋_GB2312" w:hint="eastAsia"/>
          <w:sz w:val="32"/>
          <w:szCs w:val="32"/>
        </w:rPr>
        <w:t>高校学生资助资金1.1亿元，</w:t>
      </w:r>
      <w:r w:rsidRPr="004B5B68">
        <w:rPr>
          <w:rFonts w:ascii="仿宋_GB2312" w:eastAsia="仿宋_GB2312" w:hAnsi="宋体" w:cs="宋体" w:hint="eastAsia"/>
          <w:kern w:val="0"/>
          <w:sz w:val="32"/>
          <w:szCs w:val="32"/>
        </w:rPr>
        <w:t>完善高等学校经费投入保障机制，</w:t>
      </w:r>
      <w:r w:rsidRPr="004B5B68">
        <w:rPr>
          <w:rFonts w:ascii="仿宋_GB2312" w:eastAsia="仿宋_GB2312" w:hAnsi="仿宋" w:hint="eastAsia"/>
          <w:sz w:val="32"/>
          <w:szCs w:val="32"/>
        </w:rPr>
        <w:t>支持高等教育重点发展</w:t>
      </w:r>
      <w:r w:rsidRPr="004B5B68">
        <w:rPr>
          <w:rFonts w:ascii="仿宋_GB2312" w:eastAsia="仿宋_GB2312" w:hAnsi="宋体" w:cs="宋体" w:hint="eastAsia"/>
          <w:kern w:val="0"/>
          <w:sz w:val="32"/>
          <w:szCs w:val="32"/>
        </w:rPr>
        <w:t>。</w:t>
      </w:r>
      <w:r w:rsidRPr="004B5B68">
        <w:rPr>
          <w:rFonts w:ascii="仿宋_GB2312" w:eastAsia="仿宋_GB2312" w:hAnsi="宋体" w:hint="eastAsia"/>
          <w:sz w:val="32"/>
          <w:szCs w:val="32"/>
        </w:rPr>
        <w:t>三是提升医疗卫生保障水平。</w:t>
      </w:r>
      <w:r w:rsidRPr="004B5B68">
        <w:rPr>
          <w:rFonts w:ascii="仿宋_GB2312" w:eastAsia="仿宋_GB2312" w:hAnsi="宋体" w:hint="eastAsia"/>
          <w:bCs/>
          <w:sz w:val="32"/>
          <w:szCs w:val="32"/>
        </w:rPr>
        <w:t>下达基本公共卫生服务等资金8.5亿元，深化医疗卫生体制改革，促进优质医疗资源扩容下沉和城乡均衡分布。</w:t>
      </w:r>
      <w:r w:rsidRPr="004B5B68">
        <w:rPr>
          <w:rFonts w:ascii="仿宋_GB2312" w:eastAsia="仿宋_GB2312" w:hAnsi="宋体" w:hint="eastAsia"/>
          <w:sz w:val="32"/>
          <w:szCs w:val="32"/>
        </w:rPr>
        <w:t>四是</w:t>
      </w:r>
      <w:r w:rsidRPr="004B5B68">
        <w:rPr>
          <w:rFonts w:ascii="仿宋_GB2312" w:eastAsia="仿宋_GB2312" w:hAnsi="宋体" w:hint="eastAsia"/>
          <w:kern w:val="0"/>
          <w:sz w:val="32"/>
          <w:szCs w:val="32"/>
        </w:rPr>
        <w:t>健全多层次社会保障体系</w:t>
      </w:r>
      <w:r w:rsidRPr="004B5B68">
        <w:rPr>
          <w:rFonts w:ascii="仿宋_GB2312" w:eastAsia="仿宋_GB2312" w:hAnsi="宋体" w:hint="eastAsia"/>
          <w:sz w:val="32"/>
          <w:szCs w:val="32"/>
        </w:rPr>
        <w:t>。</w:t>
      </w:r>
      <w:r w:rsidRPr="004B5B68">
        <w:rPr>
          <w:rFonts w:ascii="仿宋_GB2312" w:eastAsia="仿宋_GB2312" w:hAnsi="宋体" w:hint="eastAsia"/>
          <w:kern w:val="0"/>
          <w:sz w:val="32"/>
          <w:szCs w:val="32"/>
        </w:rPr>
        <w:t>下达</w:t>
      </w:r>
      <w:r w:rsidRPr="004B5B68">
        <w:rPr>
          <w:rFonts w:ascii="仿宋_GB2312" w:eastAsia="仿宋_GB2312" w:cs="宋体" w:hint="eastAsia"/>
          <w:kern w:val="0"/>
          <w:sz w:val="32"/>
          <w:szCs w:val="32"/>
        </w:rPr>
        <w:t>城乡居民医疗及养老保险</w:t>
      </w:r>
      <w:r w:rsidRPr="004B5B68">
        <w:rPr>
          <w:rFonts w:ascii="仿宋_GB2312" w:eastAsia="仿宋_GB2312" w:hAnsi="宋体" w:cs="宋体" w:hint="eastAsia"/>
          <w:kern w:val="0"/>
          <w:sz w:val="32"/>
          <w:szCs w:val="32"/>
        </w:rPr>
        <w:t>财政补助</w:t>
      </w:r>
      <w:r w:rsidRPr="004B5B68">
        <w:rPr>
          <w:rFonts w:ascii="仿宋_GB2312" w:eastAsia="仿宋_GB2312" w:hAnsi="宋体" w:hint="eastAsia"/>
          <w:kern w:val="0"/>
          <w:sz w:val="32"/>
          <w:szCs w:val="32"/>
        </w:rPr>
        <w:t>29.6亿元，保证医疗费报销及</w:t>
      </w:r>
      <w:r w:rsidRPr="004B5B68">
        <w:rPr>
          <w:rFonts w:ascii="仿宋_GB2312" w:eastAsia="仿宋_GB2312" w:hAnsi="宋体" w:hint="eastAsia"/>
          <w:sz w:val="32"/>
          <w:szCs w:val="32"/>
        </w:rPr>
        <w:t>养老保险待遇及时足额兑现。</w:t>
      </w:r>
      <w:r w:rsidRPr="004B5B68">
        <w:rPr>
          <w:rFonts w:ascii="仿宋_GB2312" w:eastAsia="仿宋_GB2312" w:hAnsi="宋体" w:hint="eastAsia"/>
          <w:kern w:val="0"/>
          <w:sz w:val="32"/>
          <w:szCs w:val="32"/>
        </w:rPr>
        <w:t>下达机</w:t>
      </w:r>
      <w:r w:rsidRPr="004B5B68">
        <w:rPr>
          <w:rFonts w:ascii="仿宋_GB2312" w:eastAsia="仿宋_GB2312" w:hAnsi="宋体" w:hint="eastAsia"/>
          <w:color w:val="000000"/>
          <w:kern w:val="0"/>
          <w:sz w:val="32"/>
          <w:szCs w:val="32"/>
        </w:rPr>
        <w:t>关事业单位养老保险及职业年金补助资金8.6亿元，强化全民基本养老保障。</w:t>
      </w:r>
      <w:r w:rsidRPr="004B5B68">
        <w:rPr>
          <w:rFonts w:ascii="仿宋_GB2312" w:eastAsia="仿宋_GB2312" w:hint="eastAsia"/>
          <w:color w:val="000000"/>
          <w:sz w:val="32"/>
          <w:szCs w:val="32"/>
        </w:rPr>
        <w:t>下达城乡困难群众生活救助</w:t>
      </w:r>
      <w:r w:rsidRPr="004B5B68">
        <w:rPr>
          <w:rFonts w:ascii="仿宋_GB2312" w:eastAsia="仿宋_GB2312" w:cs="宋体" w:hint="eastAsia"/>
          <w:color w:val="000000"/>
          <w:kern w:val="0"/>
          <w:sz w:val="32"/>
          <w:szCs w:val="32"/>
        </w:rPr>
        <w:t>补助资金14.8亿元，进一步提高城乡低保、特困人员生活供养标准，</w:t>
      </w:r>
      <w:r w:rsidRPr="004B5B68">
        <w:rPr>
          <w:rFonts w:ascii="仿宋_GB2312" w:eastAsia="仿宋_GB2312" w:hAnsi="仿宋_GB2312" w:cs="仿宋_GB2312" w:hint="eastAsia"/>
          <w:kern w:val="0"/>
          <w:sz w:val="32"/>
          <w:szCs w:val="32"/>
        </w:rPr>
        <w:t>城镇和农村牧区最低生活保障标准达到9456元和6648元。</w:t>
      </w:r>
      <w:r w:rsidRPr="004B5B68">
        <w:rPr>
          <w:rFonts w:ascii="仿宋_GB2312" w:eastAsia="仿宋_GB2312" w:hAnsi="宋体" w:cs="宋体" w:hint="eastAsia"/>
          <w:kern w:val="0"/>
          <w:sz w:val="32"/>
          <w:szCs w:val="32"/>
        </w:rPr>
        <w:t>下达高龄补助津贴7970万元，</w:t>
      </w:r>
      <w:r w:rsidRPr="004B5B68">
        <w:rPr>
          <w:rFonts w:ascii="仿宋_GB2312" w:eastAsia="仿宋_GB2312" w:hAnsi="宋体" w:hint="eastAsia"/>
          <w:sz w:val="32"/>
          <w:szCs w:val="32"/>
        </w:rPr>
        <w:t>实现</w:t>
      </w:r>
      <w:r w:rsidRPr="004B5B68">
        <w:rPr>
          <w:rFonts w:ascii="仿宋_GB2312" w:eastAsia="仿宋_GB2312" w:hAnsi="宋体"/>
          <w:sz w:val="32"/>
          <w:szCs w:val="32"/>
        </w:rPr>
        <w:t>80</w:t>
      </w:r>
      <w:r w:rsidRPr="004B5B68">
        <w:rPr>
          <w:rFonts w:ascii="仿宋_GB2312" w:eastAsia="仿宋_GB2312" w:hAnsi="宋体" w:hint="eastAsia"/>
          <w:sz w:val="32"/>
          <w:szCs w:val="32"/>
        </w:rPr>
        <w:t>岁以上老年人高龄津贴普惠制。</w:t>
      </w:r>
      <w:r w:rsidRPr="004B5B68">
        <w:rPr>
          <w:rFonts w:ascii="仿宋_GB2312" w:eastAsia="仿宋_GB2312" w:hAnsi="宋体" w:hint="eastAsia"/>
          <w:bCs/>
          <w:sz w:val="32"/>
          <w:szCs w:val="32"/>
        </w:rPr>
        <w:t>下达残疾人事业发展补助及两项补贴资金14.4亿元，聚焦保障和改善残疾人民生。</w:t>
      </w:r>
      <w:r w:rsidRPr="004B5B68">
        <w:rPr>
          <w:rFonts w:ascii="仿宋_GB2312" w:eastAsia="仿宋_GB2312" w:hAnsi="宋体" w:hint="eastAsia"/>
          <w:sz w:val="32"/>
          <w:szCs w:val="32"/>
        </w:rPr>
        <w:t>五是积极落实惠民惠农政策。“一卡通”累计发放各类补贴71.3亿元，</w:t>
      </w:r>
      <w:r w:rsidRPr="004B5B68">
        <w:rPr>
          <w:rFonts w:ascii="仿宋_GB2312" w:eastAsia="仿宋_GB2312" w:hAnsi="仿宋_GB2312" w:cs="仿宋_GB2312" w:hint="eastAsia"/>
          <w:bCs/>
          <w:sz w:val="32"/>
          <w:szCs w:val="32"/>
        </w:rPr>
        <w:t>提高农牧民收入水平。</w:t>
      </w:r>
    </w:p>
    <w:p w:rsidR="00DC5BC3" w:rsidRPr="004B5B68" w:rsidRDefault="00DC5BC3" w:rsidP="00DC5BC3">
      <w:pPr>
        <w:pBdr>
          <w:bottom w:val="single" w:sz="4" w:space="31" w:color="FFFFFF"/>
        </w:pBdr>
        <w:tabs>
          <w:tab w:val="left" w:pos="2700"/>
          <w:tab w:val="left" w:pos="2996"/>
          <w:tab w:val="left" w:pos="8640"/>
        </w:tabs>
        <w:spacing w:line="570" w:lineRule="exact"/>
        <w:ind w:firstLineChars="200" w:firstLine="640"/>
        <w:rPr>
          <w:rFonts w:ascii="仿宋_GB2312" w:eastAsia="仿宋_GB2312" w:hAnsi="宋体"/>
          <w:sz w:val="32"/>
          <w:szCs w:val="32"/>
        </w:rPr>
      </w:pPr>
      <w:r w:rsidRPr="004B5B68">
        <w:rPr>
          <w:rFonts w:ascii="楷体_GB2312" w:eastAsia="楷体_GB2312" w:hAnsi="宋体" w:hint="eastAsia"/>
          <w:kern w:val="0"/>
          <w:sz w:val="32"/>
          <w:szCs w:val="20"/>
        </w:rPr>
        <w:t>（三）增强服务重大战略部署能力，促进经济循环畅通</w:t>
      </w:r>
    </w:p>
    <w:p w:rsidR="00DC5BC3" w:rsidRPr="004B5B68" w:rsidRDefault="00DC5BC3" w:rsidP="00DC5BC3">
      <w:pPr>
        <w:pBdr>
          <w:bottom w:val="single" w:sz="4" w:space="31" w:color="FFFFFF"/>
        </w:pBdr>
        <w:spacing w:line="570" w:lineRule="exact"/>
        <w:ind w:firstLineChars="200" w:firstLine="640"/>
        <w:rPr>
          <w:rFonts w:ascii="仿宋_GB2312" w:eastAsia="仿宋_GB2312" w:hAnsi="仿宋_GB2312" w:cs="仿宋_GB2312"/>
          <w:sz w:val="32"/>
          <w:szCs w:val="32"/>
        </w:rPr>
      </w:pPr>
      <w:r w:rsidRPr="004B5B68">
        <w:rPr>
          <w:rFonts w:ascii="仿宋_GB2312" w:eastAsia="仿宋_GB2312" w:hAnsi="仿宋_GB2312" w:cs="仿宋_GB2312" w:hint="eastAsia"/>
          <w:sz w:val="32"/>
          <w:szCs w:val="32"/>
        </w:rPr>
        <w:t>全面聚焦自治区两件大事和市委市政府重要部</w:t>
      </w:r>
      <w:bookmarkStart w:id="0" w:name="_GoBack"/>
      <w:bookmarkEnd w:id="0"/>
      <w:r w:rsidRPr="004B5B68">
        <w:rPr>
          <w:rFonts w:ascii="仿宋_GB2312" w:eastAsia="仿宋_GB2312" w:hAnsi="仿宋_GB2312" w:cs="仿宋_GB2312" w:hint="eastAsia"/>
          <w:sz w:val="32"/>
          <w:szCs w:val="32"/>
        </w:rPr>
        <w:t>署，优化支出结构。</w:t>
      </w:r>
      <w:r w:rsidRPr="004B5B68">
        <w:rPr>
          <w:rFonts w:ascii="仿宋_GB2312" w:eastAsia="仿宋_GB2312" w:cs="Arial" w:hint="eastAsia"/>
          <w:sz w:val="32"/>
          <w:szCs w:val="32"/>
        </w:rPr>
        <w:t>一是推动科技创新发展。下达各类科技科普资金</w:t>
      </w:r>
      <w:r w:rsidRPr="004B5B68">
        <w:rPr>
          <w:rFonts w:ascii="仿宋_GB2312" w:eastAsia="仿宋_GB2312" w:cs="DLF-32769-0-1977745940+ZEXCVD-1" w:hint="eastAsia"/>
          <w:kern w:val="0"/>
          <w:sz w:val="32"/>
          <w:szCs w:val="32"/>
        </w:rPr>
        <w:t>1.6亿元，</w:t>
      </w:r>
      <w:r w:rsidRPr="004B5B68">
        <w:rPr>
          <w:rFonts w:ascii="仿宋_GB2312" w:eastAsia="仿宋_GB2312" w:cs="Arial" w:hint="eastAsia"/>
          <w:sz w:val="32"/>
          <w:szCs w:val="32"/>
        </w:rPr>
        <w:t>落实政府研发投入刚性增长机制，推动</w:t>
      </w:r>
      <w:r w:rsidRPr="004B5B68">
        <w:rPr>
          <w:rFonts w:ascii="仿宋_GB2312" w:eastAsia="仿宋_GB2312" w:cs="DLF-32769-0-1977745940+ZEXCVD-1" w:hint="eastAsia"/>
          <w:kern w:val="0"/>
          <w:sz w:val="32"/>
          <w:szCs w:val="32"/>
        </w:rPr>
        <w:t>区域协同创新平台建设，</w:t>
      </w:r>
      <w:r w:rsidRPr="004B5B68">
        <w:rPr>
          <w:rFonts w:ascii="仿宋_GB2312" w:eastAsia="仿宋_GB2312" w:cs="DLF-32769-0-1977745940+ZEXCVD-1" w:hint="eastAsia"/>
          <w:kern w:val="0"/>
          <w:sz w:val="32"/>
          <w:szCs w:val="32"/>
        </w:rPr>
        <w:lastRenderedPageBreak/>
        <w:t>兑现</w:t>
      </w:r>
      <w:r w:rsidRPr="004B5B68">
        <w:rPr>
          <w:rFonts w:ascii="仿宋_GB2312" w:eastAsia="仿宋_GB2312" w:hAnsi="仿宋_GB2312" w:cs="仿宋_GB2312" w:hint="eastAsia"/>
          <w:sz w:val="32"/>
          <w:szCs w:val="32"/>
        </w:rPr>
        <w:t>科技创新发展奖补政策</w:t>
      </w:r>
      <w:r w:rsidRPr="004B5B68">
        <w:rPr>
          <w:rFonts w:ascii="仿宋_GB2312" w:eastAsia="仿宋_GB2312" w:cs="Arial" w:hint="eastAsia"/>
          <w:sz w:val="32"/>
          <w:szCs w:val="32"/>
        </w:rPr>
        <w:t>。二是全面推进乡村振兴。下达衔接推进乡村振兴资金22.7亿元，安排市本级配套资金2.7亿元，</w:t>
      </w:r>
      <w:r w:rsidRPr="004B5B68">
        <w:rPr>
          <w:rFonts w:ascii="仿宋_GB2312" w:eastAsia="仿宋_GB2312" w:hint="eastAsia"/>
          <w:sz w:val="32"/>
          <w:szCs w:val="32"/>
        </w:rPr>
        <w:t>健全防止返贫致贫动态监测和帮扶机制，发展壮大特色优势产业，补齐必要的农村牧区人居环境整治和小型公益性基础设施建设短板。</w:t>
      </w:r>
      <w:r w:rsidRPr="004B5B68">
        <w:rPr>
          <w:rFonts w:ascii="仿宋_GB2312" w:eastAsia="仿宋_GB2312" w:cs="Arial" w:hint="eastAsia"/>
          <w:sz w:val="32"/>
          <w:szCs w:val="32"/>
        </w:rPr>
        <w:t>下达</w:t>
      </w:r>
      <w:r w:rsidRPr="004B5B68">
        <w:rPr>
          <w:rFonts w:ascii="仿宋_GB2312" w:eastAsia="仿宋_GB2312" w:hint="eastAsia"/>
          <w:sz w:val="32"/>
          <w:szCs w:val="32"/>
        </w:rPr>
        <w:t>高标准农田建设补助资金8.8亿元，重点支持新建和改造提升74万亩高标准农田任务，提高农业综合生产能力</w:t>
      </w:r>
      <w:r w:rsidRPr="004B5B68">
        <w:rPr>
          <w:rFonts w:ascii="仿宋_GB2312" w:eastAsia="仿宋_GB2312" w:cs="Arial" w:hint="eastAsia"/>
          <w:sz w:val="32"/>
          <w:szCs w:val="32"/>
        </w:rPr>
        <w:t>。三是</w:t>
      </w:r>
      <w:r w:rsidRPr="004B5B68">
        <w:rPr>
          <w:rFonts w:ascii="仿宋_GB2312" w:eastAsia="仿宋_GB2312" w:hAnsi="仿宋_GB2312" w:cs="仿宋_GB2312" w:hint="eastAsia"/>
          <w:sz w:val="32"/>
          <w:szCs w:val="32"/>
        </w:rPr>
        <w:t>统筹资金支持重大项目建设。下达中央和自治区预算内资金20.4亿元，较上年增加6.3亿元，用于</w:t>
      </w:r>
      <w:r w:rsidRPr="004B5B68">
        <w:rPr>
          <w:rFonts w:ascii="仿宋_GB2312" w:eastAsia="仿宋_GB2312" w:hAnsi="仿宋_GB2312" w:cs="仿宋_GB2312" w:hint="eastAsia"/>
          <w:spacing w:val="4"/>
          <w:sz w:val="32"/>
          <w:szCs w:val="32"/>
        </w:rPr>
        <w:t>保障性安居工程、农田水利</w:t>
      </w:r>
      <w:r w:rsidRPr="004B5B68">
        <w:rPr>
          <w:rFonts w:ascii="仿宋_GB2312" w:eastAsia="仿宋_GB2312" w:hAnsi="仿宋_GB2312" w:cs="仿宋_GB2312" w:hint="eastAsia"/>
          <w:sz w:val="32"/>
          <w:szCs w:val="32"/>
        </w:rPr>
        <w:t>基础设施建设、教育及医疗等民生领域建设。统筹资金18.3亿元，用于</w:t>
      </w:r>
      <w:r w:rsidRPr="004B5B68">
        <w:rPr>
          <w:rFonts w:ascii="仿宋_GB2312" w:eastAsia="仿宋_GB2312" w:hAnsi="仿宋_GB2312" w:cs="仿宋_GB2312" w:hint="eastAsia"/>
          <w:spacing w:val="4"/>
          <w:sz w:val="32"/>
          <w:szCs w:val="32"/>
        </w:rPr>
        <w:t>国省道建设养护、危桥改造及“四好农村路”建设。积极发挥财政资金对经济发展的撬动作用，推动一批利当前、惠长远的重点项目建设。</w:t>
      </w:r>
      <w:r w:rsidRPr="004B5B68">
        <w:rPr>
          <w:rFonts w:ascii="仿宋_GB2312" w:eastAsia="仿宋_GB2312" w:hAnsi="仿宋_GB2312" w:cs="仿宋_GB2312" w:hint="eastAsia"/>
          <w:sz w:val="32"/>
          <w:szCs w:val="32"/>
        </w:rPr>
        <w:t>四是</w:t>
      </w:r>
      <w:r w:rsidRPr="004B5B68">
        <w:rPr>
          <w:rFonts w:ascii="仿宋_GB2312" w:eastAsia="仿宋_GB2312" w:cs="Arial" w:hint="eastAsia"/>
          <w:sz w:val="32"/>
          <w:szCs w:val="32"/>
        </w:rPr>
        <w:t>助推工业经济结构转型升级。下达</w:t>
      </w:r>
      <w:r w:rsidRPr="004B5B68">
        <w:rPr>
          <w:rFonts w:ascii="仿宋_GB2312" w:eastAsia="仿宋_GB2312" w:hAnsi="仿宋" w:hint="eastAsia"/>
          <w:sz w:val="32"/>
          <w:szCs w:val="32"/>
          <w:lang w:val="zh-CN"/>
        </w:rPr>
        <w:t>专项资金</w:t>
      </w:r>
      <w:r w:rsidRPr="004B5B68">
        <w:rPr>
          <w:rFonts w:ascii="仿宋_GB2312" w:eastAsia="仿宋_GB2312" w:hAnsi="仿宋" w:hint="eastAsia"/>
          <w:sz w:val="32"/>
          <w:szCs w:val="32"/>
        </w:rPr>
        <w:t>2.4亿</w:t>
      </w:r>
      <w:r w:rsidRPr="004B5B68">
        <w:rPr>
          <w:rFonts w:ascii="仿宋_GB2312" w:eastAsia="仿宋_GB2312" w:hAnsi="仿宋" w:hint="eastAsia"/>
          <w:sz w:val="32"/>
          <w:szCs w:val="32"/>
          <w:lang w:val="zh-CN"/>
        </w:rPr>
        <w:t>元，用于支持重点产业、重点工业园区发展和新能源汽车购置补助</w:t>
      </w:r>
      <w:r w:rsidR="000B71A2">
        <w:rPr>
          <w:rFonts w:ascii="仿宋_GB2312" w:eastAsia="仿宋_GB2312" w:hAnsi="仿宋" w:hint="eastAsia"/>
          <w:sz w:val="32"/>
          <w:szCs w:val="32"/>
          <w:lang w:val="zh-CN"/>
        </w:rPr>
        <w:t>。</w:t>
      </w:r>
      <w:r w:rsidRPr="004B5B68">
        <w:rPr>
          <w:rFonts w:ascii="仿宋_GB2312" w:eastAsia="仿宋_GB2312" w:hAnsi="仿宋" w:hint="eastAsia"/>
          <w:sz w:val="32"/>
          <w:szCs w:val="32"/>
          <w:lang w:val="zh-CN"/>
        </w:rPr>
        <w:t>拨付“退城进园”项目资金</w:t>
      </w:r>
      <w:r w:rsidRPr="004B5B68">
        <w:rPr>
          <w:rFonts w:ascii="仿宋_GB2312" w:eastAsia="仿宋_GB2312" w:hAnsi="仿宋" w:hint="eastAsia"/>
          <w:sz w:val="32"/>
          <w:szCs w:val="32"/>
        </w:rPr>
        <w:t>719</w:t>
      </w:r>
      <w:r w:rsidRPr="004B5B68">
        <w:rPr>
          <w:rFonts w:ascii="仿宋_GB2312" w:eastAsia="仿宋_GB2312" w:hAnsi="仿宋" w:hint="eastAsia"/>
          <w:sz w:val="32"/>
          <w:szCs w:val="32"/>
          <w:lang w:val="zh-CN"/>
        </w:rPr>
        <w:t>万元，兑现医药产业发展引导资金</w:t>
      </w:r>
      <w:r w:rsidRPr="004B5B68">
        <w:rPr>
          <w:rFonts w:ascii="仿宋_GB2312" w:eastAsia="仿宋_GB2312" w:hAnsi="仿宋" w:hint="eastAsia"/>
          <w:sz w:val="32"/>
          <w:szCs w:val="32"/>
        </w:rPr>
        <w:t>2311</w:t>
      </w:r>
      <w:r w:rsidRPr="004B5B68">
        <w:rPr>
          <w:rFonts w:ascii="仿宋_GB2312" w:eastAsia="仿宋_GB2312" w:hAnsi="仿宋" w:hint="eastAsia"/>
          <w:sz w:val="32"/>
          <w:szCs w:val="32"/>
          <w:lang w:val="zh-CN"/>
        </w:rPr>
        <w:t>万元，积极推动传统产业扩大规模，加快发展非资源型产业和培育新兴产业，构建产业发展新格局。</w:t>
      </w:r>
      <w:r w:rsidRPr="004B5B68">
        <w:rPr>
          <w:rFonts w:ascii="仿宋_GB2312" w:eastAsia="仿宋_GB2312" w:cs="Arial" w:hint="eastAsia"/>
          <w:sz w:val="32"/>
          <w:szCs w:val="32"/>
        </w:rPr>
        <w:t>五是持续打好污染防治攻坚战。下达生态保护与治理资金12.7亿元，</w:t>
      </w:r>
      <w:r w:rsidRPr="004B5B68">
        <w:rPr>
          <w:rFonts w:ascii="仿宋_GB2312" w:eastAsia="仿宋_GB2312" w:hAnsi="楷体" w:hint="eastAsia"/>
          <w:sz w:val="32"/>
          <w:szCs w:val="32"/>
        </w:rPr>
        <w:t>统筹山水林田湖草沙系统治理，</w:t>
      </w:r>
      <w:r w:rsidRPr="004B5B68">
        <w:rPr>
          <w:rFonts w:ascii="仿宋_GB2312" w:eastAsia="仿宋_GB2312" w:hAnsi="仿宋_GB2312" w:cs="仿宋_GB2312" w:hint="eastAsia"/>
          <w:sz w:val="32"/>
          <w:szCs w:val="32"/>
        </w:rPr>
        <w:t>筑牢我国北方重要的生态安全屏障。六是支持粮油产业发展。下达玉米、大豆、马铃薯生产者补贴及产粮（油）大县奖励资金13.6亿元，提高农民种粮积极性，稳定农民收入和粮食生产面积，提升粮食安全保障能力。</w:t>
      </w:r>
    </w:p>
    <w:p w:rsidR="00DC5BC3" w:rsidRPr="004B5B68" w:rsidRDefault="00DC5BC3" w:rsidP="00DC5BC3">
      <w:pPr>
        <w:pBdr>
          <w:bottom w:val="single" w:sz="4" w:space="31" w:color="FFFFFF"/>
        </w:pBdr>
        <w:tabs>
          <w:tab w:val="left" w:pos="2700"/>
          <w:tab w:val="left" w:pos="2996"/>
          <w:tab w:val="left" w:pos="8640"/>
        </w:tabs>
        <w:spacing w:line="570" w:lineRule="exact"/>
        <w:ind w:firstLineChars="200" w:firstLine="640"/>
        <w:rPr>
          <w:rFonts w:ascii="楷体_GB2312" w:eastAsia="楷体_GB2312" w:hAnsi="宋体"/>
          <w:kern w:val="0"/>
          <w:sz w:val="32"/>
          <w:szCs w:val="20"/>
        </w:rPr>
      </w:pPr>
      <w:r w:rsidRPr="004B5B68">
        <w:rPr>
          <w:rFonts w:ascii="楷体_GB2312" w:eastAsia="楷体_GB2312" w:hAnsi="宋体" w:hint="eastAsia"/>
          <w:kern w:val="0"/>
          <w:sz w:val="32"/>
          <w:szCs w:val="20"/>
        </w:rPr>
        <w:lastRenderedPageBreak/>
        <w:t>（四）推进财政管理改革，提升财政治理效能</w:t>
      </w:r>
    </w:p>
    <w:p w:rsidR="00DC5BC3" w:rsidRPr="004B5B68" w:rsidRDefault="00DC5BC3" w:rsidP="00DC5BC3">
      <w:pPr>
        <w:pBdr>
          <w:bottom w:val="single" w:sz="4" w:space="31" w:color="FFFFFF"/>
        </w:pBdr>
        <w:tabs>
          <w:tab w:val="left" w:pos="2700"/>
          <w:tab w:val="left" w:pos="2996"/>
          <w:tab w:val="left" w:pos="8640"/>
        </w:tabs>
        <w:spacing w:line="570" w:lineRule="exact"/>
        <w:ind w:firstLineChars="200" w:firstLine="640"/>
        <w:rPr>
          <w:rFonts w:ascii="仿宋_GB2312" w:eastAsia="仿宋_GB2312" w:hAnsi="仿宋_GB2312" w:cs="仿宋_GB2312"/>
          <w:sz w:val="32"/>
          <w:szCs w:val="32"/>
        </w:rPr>
      </w:pPr>
      <w:r w:rsidRPr="004B5B68">
        <w:rPr>
          <w:rFonts w:ascii="仿宋_GB2312" w:eastAsia="仿宋_GB2312" w:hAnsi="仿宋_GB2312" w:cs="仿宋_GB2312" w:hint="eastAsia"/>
          <w:kern w:val="0"/>
          <w:sz w:val="32"/>
          <w:szCs w:val="20"/>
        </w:rPr>
        <w:t>一是</w:t>
      </w:r>
      <w:r w:rsidRPr="004B5B68">
        <w:rPr>
          <w:rFonts w:ascii="仿宋_GB2312" w:eastAsia="仿宋_GB2312" w:hAnsi="Calibri" w:cs="仿宋_GB2312" w:hint="eastAsia"/>
          <w:sz w:val="32"/>
          <w:szCs w:val="32"/>
        </w:rPr>
        <w:t>提升预算管理质效和财政服务水平</w:t>
      </w:r>
      <w:r w:rsidRPr="004B5B68">
        <w:rPr>
          <w:rFonts w:ascii="仿宋_GB2312" w:eastAsia="仿宋_GB2312" w:hint="eastAsia"/>
          <w:sz w:val="32"/>
          <w:szCs w:val="32"/>
        </w:rPr>
        <w:t>。按照“转作风、提效能”工作部署，开展</w:t>
      </w:r>
      <w:r w:rsidRPr="004B5B68">
        <w:rPr>
          <w:rFonts w:ascii="仿宋_GB2312" w:eastAsia="仿宋_GB2312" w:hAnsi="Calibri" w:cs="仿宋_GB2312" w:hint="eastAsia"/>
          <w:sz w:val="32"/>
          <w:szCs w:val="32"/>
        </w:rPr>
        <w:t>“提质、增效、树形象”专项行动，以“日常工作规范化，重点工作项目化”为指导，加强财政制度建设，强化制度执行。结合预算管理一体化系统建设，加强预算指标管理，规范预算调整调剂，提高财政资金的使用效益。</w:t>
      </w:r>
      <w:r w:rsidRPr="004B5B68">
        <w:rPr>
          <w:rFonts w:ascii="仿宋_GB2312" w:eastAsia="仿宋_GB2312" w:hAnsi="仿宋_GB2312" w:cs="仿宋_GB2312" w:hint="eastAsia"/>
          <w:sz w:val="32"/>
          <w:szCs w:val="32"/>
        </w:rPr>
        <w:t>二是提</w:t>
      </w:r>
      <w:r w:rsidR="008E1BD7">
        <w:rPr>
          <w:rFonts w:ascii="仿宋_GB2312" w:eastAsia="仿宋_GB2312" w:hAnsi="仿宋_GB2312" w:cs="仿宋_GB2312" w:hint="eastAsia"/>
          <w:sz w:val="32"/>
          <w:szCs w:val="32"/>
        </w:rPr>
        <w:t>高</w:t>
      </w:r>
      <w:r w:rsidRPr="004B5B68">
        <w:rPr>
          <w:rFonts w:ascii="仿宋_GB2312" w:eastAsia="仿宋_GB2312" w:hAnsi="仿宋_GB2312" w:cs="仿宋_GB2312" w:hint="eastAsia"/>
          <w:sz w:val="32"/>
          <w:szCs w:val="32"/>
        </w:rPr>
        <w:t>预算绩效管理水平。</w:t>
      </w:r>
      <w:r w:rsidRPr="004B5B68">
        <w:rPr>
          <w:rFonts w:ascii="仿宋_GB2312" w:eastAsia="仿宋_GB2312" w:hint="eastAsia"/>
          <w:sz w:val="32"/>
          <w:szCs w:val="32"/>
        </w:rPr>
        <w:t>制定《赤峰市预算绩效指标标准体系汇编》，形成分行业、分领域、分部门的绩效指标标准化体系，做到全市绩效管理工作标准统一、规范高效。制定《赤峰市本级预算绩效管理和财会监督结果应用实施方案（试行）》，将绩效管理与财会监督有效结合、同步推进。三是</w:t>
      </w:r>
      <w:r w:rsidRPr="004B5B68">
        <w:rPr>
          <w:rFonts w:ascii="仿宋_GB2312" w:eastAsia="仿宋_GB2312" w:hAnsi="仿宋_GB2312" w:cs="仿宋_GB2312" w:hint="eastAsia"/>
          <w:sz w:val="32"/>
          <w:szCs w:val="32"/>
        </w:rPr>
        <w:t>优化财政投资评审管理。重新修订完善《赤峰市财政投资评审工作回避制度》、《赤峰市财政投资评审中心聘用专业技术人员工资管理与绩效考评制度》等19项内控制度，进一步完善管理机制。通过开展业务培训、创新评审方法、统一评审标准、开展“下沉式”评审服务等举措，持续提升评审质效。</w:t>
      </w:r>
    </w:p>
    <w:p w:rsidR="00DC5BC3" w:rsidRPr="004B5B68" w:rsidRDefault="00DC5BC3" w:rsidP="00DC5BC3">
      <w:pPr>
        <w:pBdr>
          <w:bottom w:val="single" w:sz="4" w:space="31" w:color="FFFFFF"/>
        </w:pBdr>
        <w:tabs>
          <w:tab w:val="left" w:pos="2700"/>
          <w:tab w:val="left" w:pos="2996"/>
          <w:tab w:val="left" w:pos="8640"/>
        </w:tabs>
        <w:spacing w:line="570" w:lineRule="exact"/>
        <w:ind w:firstLineChars="200" w:firstLine="640"/>
        <w:rPr>
          <w:rFonts w:ascii="仿宋_GB2312" w:eastAsia="仿宋_GB2312" w:hAnsi="Courier New"/>
          <w:sz w:val="32"/>
          <w:szCs w:val="20"/>
        </w:rPr>
      </w:pPr>
      <w:r w:rsidRPr="004B5B68">
        <w:rPr>
          <w:rFonts w:ascii="仿宋_GB2312" w:eastAsia="仿宋_GB2312" w:hAnsi="宋体" w:hint="eastAsia"/>
          <w:sz w:val="32"/>
          <w:szCs w:val="32"/>
        </w:rPr>
        <w:t>总的来看，2023年我市财政收入实现稳步增长，但经济仍处于恢复发展期，房地产市场持续低迷，政府性基金收入较年初预算减收明显。</w:t>
      </w:r>
      <w:r w:rsidRPr="004B5B68">
        <w:rPr>
          <w:rFonts w:ascii="仿宋_GB2312" w:eastAsia="仿宋_GB2312" w:hint="eastAsia"/>
          <w:sz w:val="32"/>
        </w:rPr>
        <w:t>特别是下半年</w:t>
      </w:r>
      <w:r w:rsidR="00060175">
        <w:rPr>
          <w:rFonts w:ascii="仿宋_GB2312" w:eastAsia="仿宋_GB2312" w:hint="eastAsia"/>
          <w:sz w:val="32"/>
        </w:rPr>
        <w:t>，</w:t>
      </w:r>
      <w:r w:rsidRPr="004B5B68">
        <w:rPr>
          <w:rFonts w:ascii="仿宋_GB2312" w:eastAsia="仿宋_GB2312" w:hint="eastAsia"/>
          <w:sz w:val="32"/>
        </w:rPr>
        <w:t>收入增速明显放缓，收支矛盾进一步加剧，财力水平难以与经济社会发展需求相匹配。</w:t>
      </w:r>
      <w:r w:rsidRPr="004B5B68">
        <w:rPr>
          <w:rFonts w:ascii="仿宋_GB2312" w:eastAsia="仿宋_GB2312" w:hAnsi="宋体" w:hint="eastAsia"/>
          <w:sz w:val="32"/>
          <w:szCs w:val="32"/>
        </w:rPr>
        <w:t>民生支出、偿债支出、城市基础设施建设支出同比增长，暂付款规模居高不下，财政运行面临较大压力和挑战。</w:t>
      </w:r>
    </w:p>
    <w:p w:rsidR="00FA40F1" w:rsidRPr="004B5B68" w:rsidRDefault="00FA40F1" w:rsidP="004E1CFC">
      <w:pPr>
        <w:pBdr>
          <w:bottom w:val="single" w:sz="4" w:space="31" w:color="FFFFFF"/>
        </w:pBdr>
        <w:tabs>
          <w:tab w:val="left" w:pos="2700"/>
          <w:tab w:val="left" w:pos="2996"/>
          <w:tab w:val="left" w:pos="8640"/>
        </w:tabs>
        <w:spacing w:line="570" w:lineRule="exact"/>
        <w:ind w:firstLineChars="200" w:firstLine="640"/>
        <w:rPr>
          <w:rFonts w:ascii="黑体" w:eastAsia="黑体" w:hAnsi="黑体" w:cs="仿宋"/>
          <w:sz w:val="32"/>
          <w:szCs w:val="32"/>
        </w:rPr>
      </w:pPr>
      <w:r w:rsidRPr="004B5B68">
        <w:rPr>
          <w:rFonts w:ascii="黑体" w:eastAsia="黑体" w:hAnsi="黑体" w:cs="仿宋" w:hint="eastAsia"/>
          <w:sz w:val="32"/>
          <w:szCs w:val="32"/>
        </w:rPr>
        <w:lastRenderedPageBreak/>
        <w:t>三、202</w:t>
      </w:r>
      <w:r w:rsidR="00A235BA" w:rsidRPr="004B5B68">
        <w:rPr>
          <w:rFonts w:ascii="黑体" w:eastAsia="黑体" w:hAnsi="黑体" w:cs="仿宋" w:hint="eastAsia"/>
          <w:sz w:val="32"/>
          <w:szCs w:val="32"/>
        </w:rPr>
        <w:t>4</w:t>
      </w:r>
      <w:r w:rsidRPr="004B5B68">
        <w:rPr>
          <w:rFonts w:ascii="黑体" w:eastAsia="黑体" w:hAnsi="黑体" w:cs="仿宋" w:hint="eastAsia"/>
          <w:sz w:val="32"/>
          <w:szCs w:val="32"/>
        </w:rPr>
        <w:t>年财政预算草案</w:t>
      </w:r>
    </w:p>
    <w:p w:rsidR="00FA40F1" w:rsidRPr="004B5B68" w:rsidRDefault="00FA40F1" w:rsidP="004E1CFC">
      <w:pPr>
        <w:pBdr>
          <w:bottom w:val="single" w:sz="4" w:space="31" w:color="FFFFFF"/>
        </w:pBdr>
        <w:tabs>
          <w:tab w:val="left" w:pos="2700"/>
          <w:tab w:val="left" w:pos="2996"/>
          <w:tab w:val="left" w:pos="8640"/>
        </w:tabs>
        <w:spacing w:line="570" w:lineRule="exact"/>
        <w:ind w:firstLineChars="200" w:firstLine="640"/>
        <w:rPr>
          <w:rFonts w:ascii="黑体" w:eastAsia="黑体" w:hAnsi="黑体" w:cs="仿宋"/>
          <w:sz w:val="32"/>
          <w:szCs w:val="32"/>
        </w:rPr>
      </w:pPr>
      <w:r w:rsidRPr="004B5B68">
        <w:rPr>
          <w:rFonts w:ascii="仿宋_GB2312" w:eastAsia="仿宋_GB2312" w:hAnsi="仿宋" w:cs="仿宋" w:hint="eastAsia"/>
          <w:sz w:val="32"/>
          <w:szCs w:val="32"/>
        </w:rPr>
        <w:t>编制202</w:t>
      </w:r>
      <w:r w:rsidR="00A235BA" w:rsidRPr="004B5B68">
        <w:rPr>
          <w:rFonts w:ascii="仿宋_GB2312" w:eastAsia="仿宋_GB2312" w:hAnsi="仿宋" w:cs="仿宋" w:hint="eastAsia"/>
          <w:sz w:val="32"/>
          <w:szCs w:val="32"/>
        </w:rPr>
        <w:t>4</w:t>
      </w:r>
      <w:r w:rsidRPr="004B5B68">
        <w:rPr>
          <w:rFonts w:ascii="仿宋_GB2312" w:eastAsia="仿宋_GB2312" w:hAnsi="仿宋" w:cs="仿宋" w:hint="eastAsia"/>
          <w:sz w:val="32"/>
          <w:szCs w:val="32"/>
        </w:rPr>
        <w:t>年财政预算的指导思想是：</w:t>
      </w:r>
      <w:r w:rsidR="00A04BDD" w:rsidRPr="00A04BDD">
        <w:rPr>
          <w:rFonts w:ascii="黑体" w:eastAsia="黑体" w:hAnsi="黑体" w:cs="仿宋" w:hint="eastAsia"/>
          <w:sz w:val="32"/>
          <w:szCs w:val="32"/>
        </w:rPr>
        <w:t>以习近平新时代中国特色社会主义思想为主导，</w:t>
      </w:r>
      <w:r w:rsidR="00114C6B" w:rsidRPr="00A04BDD">
        <w:rPr>
          <w:rFonts w:ascii="黑体" w:eastAsia="黑体" w:hAnsi="黑体" w:cs="仿宋" w:hint="eastAsia"/>
          <w:sz w:val="32"/>
          <w:szCs w:val="32"/>
        </w:rPr>
        <w:t>全面</w:t>
      </w:r>
      <w:r w:rsidRPr="00A04BDD">
        <w:rPr>
          <w:rFonts w:ascii="黑体" w:eastAsia="黑体" w:hAnsi="黑体" w:cs="仿宋" w:hint="eastAsia"/>
          <w:sz w:val="32"/>
          <w:szCs w:val="32"/>
        </w:rPr>
        <w:t>贯彻党的</w:t>
      </w:r>
      <w:r w:rsidR="00087CB5" w:rsidRPr="00A04BDD">
        <w:rPr>
          <w:rFonts w:ascii="黑体" w:eastAsia="黑体" w:hAnsi="黑体" w:cs="仿宋" w:hint="eastAsia"/>
          <w:sz w:val="32"/>
          <w:szCs w:val="32"/>
        </w:rPr>
        <w:t>二十</w:t>
      </w:r>
      <w:r w:rsidR="00087CB5" w:rsidRPr="004B5B68">
        <w:rPr>
          <w:rFonts w:ascii="黑体" w:eastAsia="黑体" w:hAnsi="黑体" w:cs="仿宋" w:hint="eastAsia"/>
          <w:sz w:val="32"/>
          <w:szCs w:val="32"/>
        </w:rPr>
        <w:t>大</w:t>
      </w:r>
      <w:r w:rsidR="00114C6B" w:rsidRPr="004B5B68">
        <w:rPr>
          <w:rFonts w:ascii="黑体" w:eastAsia="黑体" w:hAnsi="黑体" w:cs="仿宋" w:hint="eastAsia"/>
          <w:sz w:val="32"/>
          <w:szCs w:val="32"/>
        </w:rPr>
        <w:t>和</w:t>
      </w:r>
      <w:r w:rsidR="00CA6B48" w:rsidRPr="004B5B68">
        <w:rPr>
          <w:rFonts w:ascii="黑体" w:eastAsia="黑体" w:hAnsi="黑体" w:cs="仿宋" w:hint="eastAsia"/>
          <w:sz w:val="32"/>
          <w:szCs w:val="32"/>
        </w:rPr>
        <w:t>二十届二中全会精神，落实中央、自治区</w:t>
      </w:r>
      <w:r w:rsidR="008F128B" w:rsidRPr="004B5B68">
        <w:rPr>
          <w:rFonts w:ascii="黑体" w:eastAsia="黑体" w:hAnsi="黑体" w:cs="仿宋" w:hint="eastAsia"/>
          <w:sz w:val="32"/>
          <w:szCs w:val="32"/>
        </w:rPr>
        <w:t>和全市</w:t>
      </w:r>
      <w:r w:rsidR="00114C6B" w:rsidRPr="004B5B68">
        <w:rPr>
          <w:rFonts w:ascii="黑体" w:eastAsia="黑体" w:hAnsi="黑体" w:cs="仿宋" w:hint="eastAsia"/>
          <w:sz w:val="32"/>
          <w:szCs w:val="32"/>
        </w:rPr>
        <w:t>经济工作会议精神</w:t>
      </w:r>
      <w:r w:rsidRPr="004B5B68">
        <w:rPr>
          <w:rFonts w:ascii="黑体" w:eastAsia="黑体" w:hAnsi="黑体" w:cs="仿宋" w:hint="eastAsia"/>
          <w:sz w:val="32"/>
          <w:szCs w:val="32"/>
        </w:rPr>
        <w:t>，</w:t>
      </w:r>
      <w:r w:rsidR="00491004" w:rsidRPr="004B5B68">
        <w:rPr>
          <w:rFonts w:ascii="黑体" w:eastAsia="黑体" w:hAnsi="黑体" w:cs="仿宋"/>
          <w:sz w:val="32"/>
          <w:szCs w:val="32"/>
        </w:rPr>
        <w:t>坚持稳中求进</w:t>
      </w:r>
      <w:r w:rsidRPr="004B5B68">
        <w:rPr>
          <w:rFonts w:ascii="黑体" w:eastAsia="黑体" w:hAnsi="黑体" w:cs="仿宋" w:hint="eastAsia"/>
          <w:sz w:val="32"/>
          <w:szCs w:val="32"/>
        </w:rPr>
        <w:t>工作总基调，</w:t>
      </w:r>
      <w:r w:rsidR="00D605D6" w:rsidRPr="004B5B68">
        <w:rPr>
          <w:rFonts w:ascii="黑体" w:eastAsia="黑体" w:hAnsi="黑体" w:cs="仿宋" w:hint="eastAsia"/>
          <w:sz w:val="32"/>
          <w:szCs w:val="32"/>
        </w:rPr>
        <w:t>坚持以进促稳、先立后破</w:t>
      </w:r>
      <w:r w:rsidR="00601D17" w:rsidRPr="004B5B68">
        <w:rPr>
          <w:rFonts w:ascii="黑体" w:eastAsia="黑体" w:hAnsi="黑体" w:cs="仿宋" w:hint="eastAsia"/>
          <w:sz w:val="32"/>
          <w:szCs w:val="32"/>
        </w:rPr>
        <w:t>；</w:t>
      </w:r>
      <w:r w:rsidR="00CF13EC" w:rsidRPr="004B5B68">
        <w:rPr>
          <w:rFonts w:ascii="黑体" w:eastAsia="黑体" w:hAnsi="黑体" w:cs="仿宋" w:hint="eastAsia"/>
          <w:sz w:val="32"/>
          <w:szCs w:val="32"/>
        </w:rPr>
        <w:t>以铸牢中华民族共同体</w:t>
      </w:r>
      <w:r w:rsidR="00A909F0" w:rsidRPr="004B5B68">
        <w:rPr>
          <w:rFonts w:ascii="黑体" w:eastAsia="黑体" w:hAnsi="黑体" w:cs="仿宋" w:hint="eastAsia"/>
          <w:sz w:val="32"/>
          <w:szCs w:val="32"/>
        </w:rPr>
        <w:t>意识</w:t>
      </w:r>
      <w:r w:rsidR="00CF13EC" w:rsidRPr="004B5B68">
        <w:rPr>
          <w:rFonts w:ascii="黑体" w:eastAsia="黑体" w:hAnsi="黑体" w:cs="仿宋" w:hint="eastAsia"/>
          <w:sz w:val="32"/>
          <w:szCs w:val="32"/>
        </w:rPr>
        <w:t>为主线，</w:t>
      </w:r>
      <w:r w:rsidR="00087CB5" w:rsidRPr="004B5B68">
        <w:rPr>
          <w:rFonts w:ascii="黑体" w:eastAsia="黑体" w:hAnsi="黑体" w:cs="仿宋" w:hint="eastAsia"/>
          <w:sz w:val="32"/>
          <w:szCs w:val="32"/>
        </w:rPr>
        <w:t>完整、准确、全面贯彻</w:t>
      </w:r>
      <w:r w:rsidR="00EC5C39" w:rsidRPr="004B5B68">
        <w:rPr>
          <w:rFonts w:ascii="黑体" w:eastAsia="黑体" w:hAnsi="黑体" w:cs="仿宋" w:hint="eastAsia"/>
          <w:sz w:val="32"/>
          <w:szCs w:val="32"/>
        </w:rPr>
        <w:t>新发展理念，</w:t>
      </w:r>
      <w:r w:rsidR="00F908A6" w:rsidRPr="004B5B68">
        <w:rPr>
          <w:rFonts w:ascii="黑体" w:eastAsia="黑体" w:hAnsi="黑体" w:cs="仿宋" w:hint="eastAsia"/>
          <w:sz w:val="32"/>
          <w:szCs w:val="32"/>
        </w:rPr>
        <w:t>积极融入和服务</w:t>
      </w:r>
      <w:r w:rsidR="00EC5C39" w:rsidRPr="004B5B68">
        <w:rPr>
          <w:rFonts w:ascii="黑体" w:eastAsia="黑体" w:hAnsi="黑体" w:cs="仿宋" w:hint="eastAsia"/>
          <w:sz w:val="32"/>
          <w:szCs w:val="32"/>
        </w:rPr>
        <w:t>新发展格局</w:t>
      </w:r>
      <w:r w:rsidR="007A19F2" w:rsidRPr="004B5B68">
        <w:rPr>
          <w:rFonts w:ascii="黑体" w:eastAsia="黑体" w:hAnsi="黑体" w:cs="仿宋" w:hint="eastAsia"/>
          <w:sz w:val="32"/>
          <w:szCs w:val="32"/>
        </w:rPr>
        <w:t>，</w:t>
      </w:r>
      <w:r w:rsidR="00227155" w:rsidRPr="004B5B68">
        <w:rPr>
          <w:rFonts w:ascii="黑体" w:eastAsia="黑体" w:hAnsi="黑体" w:cs="仿宋" w:hint="eastAsia"/>
          <w:sz w:val="32"/>
          <w:szCs w:val="32"/>
        </w:rPr>
        <w:t>转方式、调结构、提质量、增效益，</w:t>
      </w:r>
      <w:r w:rsidR="007A19F2" w:rsidRPr="004B5B68">
        <w:rPr>
          <w:rFonts w:ascii="黑体" w:eastAsia="黑体" w:hAnsi="黑体" w:cs="仿宋" w:hint="eastAsia"/>
          <w:sz w:val="32"/>
          <w:szCs w:val="32"/>
        </w:rPr>
        <w:t>做好稳</w:t>
      </w:r>
      <w:r w:rsidR="00A235BA" w:rsidRPr="004B5B68">
        <w:rPr>
          <w:rFonts w:ascii="黑体" w:eastAsia="黑体" w:hAnsi="黑体" w:cs="仿宋" w:hint="eastAsia"/>
          <w:sz w:val="32"/>
          <w:szCs w:val="32"/>
        </w:rPr>
        <w:t>预期、稳增长、稳就业</w:t>
      </w:r>
      <w:r w:rsidR="007A19F2" w:rsidRPr="004B5B68">
        <w:rPr>
          <w:rFonts w:ascii="黑体" w:eastAsia="黑体" w:hAnsi="黑体" w:cs="仿宋" w:hint="eastAsia"/>
          <w:sz w:val="32"/>
          <w:szCs w:val="32"/>
        </w:rPr>
        <w:t>工作；</w:t>
      </w:r>
      <w:r w:rsidRPr="004B5B68">
        <w:rPr>
          <w:rFonts w:ascii="黑体" w:eastAsia="黑体" w:hAnsi="黑体" w:cs="仿宋" w:hint="eastAsia"/>
          <w:sz w:val="32"/>
          <w:szCs w:val="32"/>
        </w:rPr>
        <w:t>强化</w:t>
      </w:r>
      <w:r w:rsidRPr="004B5B68">
        <w:rPr>
          <w:rFonts w:ascii="黑体" w:eastAsia="黑体" w:hAnsi="黑体" w:cs="仿宋"/>
          <w:sz w:val="32"/>
          <w:szCs w:val="32"/>
        </w:rPr>
        <w:t>预算约束和</w:t>
      </w:r>
      <w:r w:rsidRPr="004B5B68">
        <w:rPr>
          <w:rFonts w:ascii="黑体" w:eastAsia="黑体" w:hAnsi="黑体" w:cs="仿宋" w:hint="eastAsia"/>
          <w:sz w:val="32"/>
          <w:szCs w:val="32"/>
        </w:rPr>
        <w:t>绩效管理，增强财政可持续性。</w:t>
      </w:r>
    </w:p>
    <w:p w:rsidR="00FA40F1" w:rsidRPr="004B5B68" w:rsidRDefault="00FA40F1" w:rsidP="004E1CFC">
      <w:pPr>
        <w:pBdr>
          <w:bottom w:val="single" w:sz="4" w:space="31" w:color="FFFFFF"/>
        </w:pBdr>
        <w:tabs>
          <w:tab w:val="left" w:pos="2700"/>
          <w:tab w:val="left" w:pos="2996"/>
          <w:tab w:val="left" w:pos="8640"/>
        </w:tabs>
        <w:spacing w:line="570" w:lineRule="exact"/>
        <w:ind w:firstLineChars="200" w:firstLine="640"/>
        <w:rPr>
          <w:rFonts w:ascii="仿宋_GB2312" w:eastAsia="仿宋_GB2312" w:hAnsi="仿宋" w:cs="仿宋"/>
          <w:sz w:val="32"/>
          <w:szCs w:val="32"/>
        </w:rPr>
      </w:pPr>
      <w:r w:rsidRPr="004B5B68">
        <w:rPr>
          <w:rFonts w:ascii="仿宋_GB2312" w:eastAsia="仿宋_GB2312" w:hAnsi="仿宋" w:cs="仿宋" w:hint="eastAsia"/>
          <w:sz w:val="32"/>
          <w:szCs w:val="32"/>
        </w:rPr>
        <w:t>按照预算法规定，市政府编制了202</w:t>
      </w:r>
      <w:r w:rsidR="00A235BA" w:rsidRPr="004B5B68">
        <w:rPr>
          <w:rFonts w:ascii="仿宋_GB2312" w:eastAsia="仿宋_GB2312" w:hAnsi="仿宋" w:cs="仿宋" w:hint="eastAsia"/>
          <w:sz w:val="32"/>
          <w:szCs w:val="32"/>
        </w:rPr>
        <w:t>4</w:t>
      </w:r>
      <w:r w:rsidRPr="004B5B68">
        <w:rPr>
          <w:rFonts w:ascii="仿宋_GB2312" w:eastAsia="仿宋_GB2312" w:hAnsi="仿宋" w:cs="仿宋" w:hint="eastAsia"/>
          <w:sz w:val="32"/>
          <w:szCs w:val="32"/>
        </w:rPr>
        <w:t>年市本级财政预算草案，汇总了全市预算草案。根据市人民代表大会对预算报告审查内容，重点报告市本级财政预算安排情况。</w:t>
      </w:r>
    </w:p>
    <w:p w:rsidR="00FA40F1" w:rsidRPr="004B5B68" w:rsidRDefault="00FA40F1" w:rsidP="004E1CFC">
      <w:pPr>
        <w:pBdr>
          <w:bottom w:val="single" w:sz="4" w:space="31" w:color="FFFFFF"/>
        </w:pBdr>
        <w:tabs>
          <w:tab w:val="left" w:pos="2700"/>
          <w:tab w:val="left" w:pos="2996"/>
          <w:tab w:val="left" w:pos="8640"/>
        </w:tabs>
        <w:spacing w:line="570" w:lineRule="exact"/>
        <w:ind w:firstLineChars="200" w:firstLine="640"/>
        <w:rPr>
          <w:rFonts w:ascii="楷体_GB2312" w:eastAsia="楷体_GB2312" w:hAnsi="仿宋" w:cs="仿宋"/>
          <w:sz w:val="32"/>
          <w:szCs w:val="32"/>
        </w:rPr>
      </w:pPr>
      <w:r w:rsidRPr="004B5B68">
        <w:rPr>
          <w:rFonts w:ascii="楷体_GB2312" w:eastAsia="楷体_GB2312" w:hAnsi="仿宋" w:cs="仿宋" w:hint="eastAsia"/>
          <w:sz w:val="32"/>
          <w:szCs w:val="32"/>
        </w:rPr>
        <w:t>（一）一般公共预算草案</w:t>
      </w:r>
    </w:p>
    <w:p w:rsidR="00FA40F1" w:rsidRPr="004B5B68" w:rsidRDefault="00FA40F1" w:rsidP="004E1CFC">
      <w:pPr>
        <w:pBdr>
          <w:bottom w:val="single" w:sz="4" w:space="31" w:color="FFFFFF"/>
        </w:pBdr>
        <w:tabs>
          <w:tab w:val="left" w:pos="2700"/>
          <w:tab w:val="left" w:pos="2996"/>
          <w:tab w:val="left" w:pos="8640"/>
        </w:tabs>
        <w:spacing w:line="570" w:lineRule="exact"/>
        <w:ind w:firstLineChars="200" w:firstLine="640"/>
        <w:rPr>
          <w:rFonts w:ascii="仿宋_GB2312" w:eastAsia="仿宋_GB2312" w:hAnsi="仿宋" w:cs="仿宋"/>
          <w:sz w:val="32"/>
          <w:szCs w:val="32"/>
        </w:rPr>
      </w:pPr>
      <w:r w:rsidRPr="004B5B68">
        <w:rPr>
          <w:rFonts w:ascii="仿宋_GB2312" w:eastAsia="仿宋_GB2312" w:hAnsi="仿宋" w:cs="仿宋" w:hint="eastAsia"/>
          <w:sz w:val="32"/>
          <w:szCs w:val="32"/>
        </w:rPr>
        <w:t>1.全市一般公共预算草案</w:t>
      </w:r>
    </w:p>
    <w:p w:rsidR="00FA40F1" w:rsidRPr="004B5B68" w:rsidRDefault="00FA40F1" w:rsidP="004E1CFC">
      <w:pPr>
        <w:pBdr>
          <w:bottom w:val="single" w:sz="4" w:space="31" w:color="FFFFFF"/>
        </w:pBdr>
        <w:tabs>
          <w:tab w:val="left" w:pos="2700"/>
          <w:tab w:val="left" w:pos="2996"/>
          <w:tab w:val="left" w:pos="8640"/>
        </w:tabs>
        <w:spacing w:line="570" w:lineRule="exact"/>
        <w:ind w:firstLineChars="200" w:firstLine="640"/>
        <w:rPr>
          <w:rFonts w:ascii="仿宋_GB2312" w:eastAsia="仿宋_GB2312" w:hAnsi="仿宋" w:cs="仿宋"/>
          <w:sz w:val="32"/>
          <w:szCs w:val="32"/>
        </w:rPr>
      </w:pPr>
      <w:r w:rsidRPr="004B5B68">
        <w:rPr>
          <w:rFonts w:ascii="仿宋_GB2312" w:eastAsia="仿宋_GB2312" w:hAnsi="仿宋" w:cs="仿宋" w:hint="eastAsia"/>
          <w:sz w:val="32"/>
          <w:szCs w:val="32"/>
        </w:rPr>
        <w:t>根据全市经济发展预期，202</w:t>
      </w:r>
      <w:r w:rsidR="00A235BA" w:rsidRPr="004B5B68">
        <w:rPr>
          <w:rFonts w:ascii="仿宋_GB2312" w:eastAsia="仿宋_GB2312" w:hAnsi="仿宋" w:cs="仿宋" w:hint="eastAsia"/>
          <w:sz w:val="32"/>
          <w:szCs w:val="32"/>
        </w:rPr>
        <w:t>4</w:t>
      </w:r>
      <w:r w:rsidRPr="004B5B68">
        <w:rPr>
          <w:rFonts w:ascii="仿宋_GB2312" w:eastAsia="仿宋_GB2312" w:hAnsi="仿宋" w:cs="仿宋" w:hint="eastAsia"/>
          <w:sz w:val="32"/>
          <w:szCs w:val="32"/>
        </w:rPr>
        <w:t>年全市一般公共预算预计收入</w:t>
      </w:r>
      <w:r w:rsidR="00601462" w:rsidRPr="004B5B68">
        <w:rPr>
          <w:rFonts w:ascii="仿宋_GB2312" w:eastAsia="仿宋_GB2312" w:hAnsi="仿宋" w:cs="仿宋" w:hint="eastAsia"/>
          <w:sz w:val="32"/>
          <w:szCs w:val="32"/>
        </w:rPr>
        <w:t>1</w:t>
      </w:r>
      <w:r w:rsidR="00CE53BF" w:rsidRPr="004B5B68">
        <w:rPr>
          <w:rFonts w:ascii="仿宋_GB2312" w:eastAsia="仿宋_GB2312" w:hAnsi="仿宋" w:cs="仿宋" w:hint="eastAsia"/>
          <w:sz w:val="32"/>
          <w:szCs w:val="32"/>
        </w:rPr>
        <w:t>31</w:t>
      </w:r>
      <w:r w:rsidRPr="004B5B68">
        <w:rPr>
          <w:rFonts w:ascii="仿宋_GB2312" w:eastAsia="仿宋_GB2312" w:hAnsi="仿宋" w:cs="仿宋" w:hint="eastAsia"/>
          <w:sz w:val="32"/>
          <w:szCs w:val="32"/>
        </w:rPr>
        <w:t>亿元，比上年增加</w:t>
      </w:r>
      <w:r w:rsidR="00CE53BF" w:rsidRPr="004B5B68">
        <w:rPr>
          <w:rFonts w:ascii="仿宋_GB2312" w:eastAsia="仿宋_GB2312" w:hAnsi="仿宋" w:cs="仿宋" w:hint="eastAsia"/>
          <w:sz w:val="32"/>
          <w:szCs w:val="32"/>
        </w:rPr>
        <w:t>9.7</w:t>
      </w:r>
      <w:r w:rsidRPr="004B5B68">
        <w:rPr>
          <w:rFonts w:ascii="仿宋_GB2312" w:eastAsia="仿宋_GB2312" w:hAnsi="仿宋" w:cs="仿宋" w:hint="eastAsia"/>
          <w:sz w:val="32"/>
          <w:szCs w:val="32"/>
        </w:rPr>
        <w:t>亿元，增长</w:t>
      </w:r>
      <w:r w:rsidR="00CE53BF" w:rsidRPr="004B5B68">
        <w:rPr>
          <w:rFonts w:ascii="仿宋_GB2312" w:eastAsia="仿宋_GB2312" w:hAnsi="仿宋" w:cs="仿宋" w:hint="eastAsia"/>
          <w:sz w:val="32"/>
          <w:szCs w:val="32"/>
        </w:rPr>
        <w:t>8</w:t>
      </w:r>
      <w:r w:rsidRPr="004B5B68">
        <w:rPr>
          <w:rFonts w:ascii="仿宋_GB2312" w:eastAsia="仿宋_GB2312" w:hAnsi="仿宋" w:cs="仿宋" w:hint="eastAsia"/>
          <w:sz w:val="32"/>
          <w:szCs w:val="32"/>
        </w:rPr>
        <w:t>%。其中：税收收入</w:t>
      </w:r>
      <w:r w:rsidR="00596A12" w:rsidRPr="004B5B68">
        <w:rPr>
          <w:rFonts w:ascii="仿宋_GB2312" w:eastAsia="仿宋_GB2312" w:hAnsi="仿宋" w:cs="仿宋" w:hint="eastAsia"/>
          <w:sz w:val="32"/>
          <w:szCs w:val="32"/>
        </w:rPr>
        <w:t>8</w:t>
      </w:r>
      <w:r w:rsidR="00CE53BF" w:rsidRPr="004B5B68">
        <w:rPr>
          <w:rFonts w:ascii="仿宋_GB2312" w:eastAsia="仿宋_GB2312" w:hAnsi="仿宋" w:cs="仿宋" w:hint="eastAsia"/>
          <w:sz w:val="32"/>
          <w:szCs w:val="32"/>
        </w:rPr>
        <w:t>9.2</w:t>
      </w:r>
      <w:r w:rsidRPr="004B5B68">
        <w:rPr>
          <w:rFonts w:ascii="仿宋_GB2312" w:eastAsia="仿宋_GB2312" w:hAnsi="仿宋" w:cs="仿宋" w:hint="eastAsia"/>
          <w:sz w:val="32"/>
          <w:szCs w:val="32"/>
        </w:rPr>
        <w:t>亿元，比上年增加</w:t>
      </w:r>
      <w:r w:rsidR="00596A12" w:rsidRPr="004B5B68">
        <w:rPr>
          <w:rFonts w:ascii="仿宋_GB2312" w:eastAsia="仿宋_GB2312" w:hAnsi="仿宋" w:cs="仿宋" w:hint="eastAsia"/>
          <w:sz w:val="32"/>
          <w:szCs w:val="32"/>
        </w:rPr>
        <w:t>8.</w:t>
      </w:r>
      <w:r w:rsidR="00CE53BF" w:rsidRPr="004B5B68">
        <w:rPr>
          <w:rFonts w:ascii="仿宋_GB2312" w:eastAsia="仿宋_GB2312" w:hAnsi="仿宋" w:cs="仿宋" w:hint="eastAsia"/>
          <w:sz w:val="32"/>
          <w:szCs w:val="32"/>
        </w:rPr>
        <w:t>9</w:t>
      </w:r>
      <w:r w:rsidRPr="004B5B68">
        <w:rPr>
          <w:rFonts w:ascii="仿宋_GB2312" w:eastAsia="仿宋_GB2312" w:hAnsi="仿宋" w:cs="仿宋" w:hint="eastAsia"/>
          <w:sz w:val="32"/>
          <w:szCs w:val="32"/>
        </w:rPr>
        <w:t>亿元，增长</w:t>
      </w:r>
      <w:r w:rsidR="00CE53BF" w:rsidRPr="004B5B68">
        <w:rPr>
          <w:rFonts w:ascii="仿宋_GB2312" w:eastAsia="仿宋_GB2312" w:hAnsi="仿宋" w:cs="仿宋" w:hint="eastAsia"/>
          <w:sz w:val="32"/>
          <w:szCs w:val="32"/>
        </w:rPr>
        <w:t>11.1</w:t>
      </w:r>
      <w:r w:rsidRPr="004B5B68">
        <w:rPr>
          <w:rFonts w:ascii="仿宋_GB2312" w:eastAsia="仿宋_GB2312" w:hAnsi="仿宋" w:cs="仿宋" w:hint="eastAsia"/>
          <w:sz w:val="32"/>
          <w:szCs w:val="32"/>
        </w:rPr>
        <w:t>%；非税收入</w:t>
      </w:r>
      <w:r w:rsidR="00596A12" w:rsidRPr="004B5B68">
        <w:rPr>
          <w:rFonts w:ascii="仿宋_GB2312" w:eastAsia="仿宋_GB2312" w:hAnsi="仿宋" w:cs="仿宋" w:hint="eastAsia"/>
          <w:sz w:val="32"/>
          <w:szCs w:val="32"/>
        </w:rPr>
        <w:t>4</w:t>
      </w:r>
      <w:r w:rsidR="00CE53BF" w:rsidRPr="004B5B68">
        <w:rPr>
          <w:rFonts w:ascii="仿宋_GB2312" w:eastAsia="仿宋_GB2312" w:hAnsi="仿宋" w:cs="仿宋" w:hint="eastAsia"/>
          <w:sz w:val="32"/>
          <w:szCs w:val="32"/>
        </w:rPr>
        <w:t>1.8</w:t>
      </w:r>
      <w:r w:rsidR="00601462" w:rsidRPr="004B5B68">
        <w:rPr>
          <w:rFonts w:ascii="仿宋_GB2312" w:eastAsia="仿宋_GB2312" w:hAnsi="仿宋" w:cs="仿宋" w:hint="eastAsia"/>
          <w:sz w:val="32"/>
          <w:szCs w:val="32"/>
        </w:rPr>
        <w:t>亿元，比上年</w:t>
      </w:r>
      <w:r w:rsidR="00CE53BF" w:rsidRPr="004B5B68">
        <w:rPr>
          <w:rFonts w:ascii="仿宋_GB2312" w:eastAsia="仿宋_GB2312" w:hAnsi="仿宋" w:cs="仿宋" w:hint="eastAsia"/>
          <w:sz w:val="32"/>
          <w:szCs w:val="32"/>
        </w:rPr>
        <w:t>增加0.8</w:t>
      </w:r>
      <w:r w:rsidR="00ED532A" w:rsidRPr="004B5B68">
        <w:rPr>
          <w:rFonts w:ascii="仿宋_GB2312" w:eastAsia="仿宋_GB2312" w:hAnsi="仿宋" w:cs="仿宋" w:hint="eastAsia"/>
          <w:sz w:val="32"/>
          <w:szCs w:val="32"/>
        </w:rPr>
        <w:t>亿</w:t>
      </w:r>
      <w:r w:rsidRPr="004B5B68">
        <w:rPr>
          <w:rFonts w:ascii="仿宋_GB2312" w:eastAsia="仿宋_GB2312" w:hAnsi="仿宋" w:cs="仿宋" w:hint="eastAsia"/>
          <w:sz w:val="32"/>
          <w:szCs w:val="32"/>
        </w:rPr>
        <w:t>元，</w:t>
      </w:r>
      <w:r w:rsidR="00CE53BF" w:rsidRPr="004B5B68">
        <w:rPr>
          <w:rFonts w:ascii="仿宋_GB2312" w:eastAsia="仿宋_GB2312" w:hAnsi="仿宋" w:cs="仿宋" w:hint="eastAsia"/>
          <w:sz w:val="32"/>
          <w:szCs w:val="32"/>
        </w:rPr>
        <w:t>增长1.9</w:t>
      </w:r>
      <w:r w:rsidRPr="004B5B68">
        <w:rPr>
          <w:rFonts w:ascii="仿宋_GB2312" w:eastAsia="仿宋_GB2312" w:hAnsi="仿宋" w:cs="仿宋" w:hint="eastAsia"/>
          <w:sz w:val="32"/>
          <w:szCs w:val="32"/>
        </w:rPr>
        <w:t>%。</w:t>
      </w:r>
    </w:p>
    <w:p w:rsidR="00FA40F1" w:rsidRPr="004E1CFC" w:rsidRDefault="00FA40F1" w:rsidP="004E1CFC">
      <w:pPr>
        <w:pBdr>
          <w:bottom w:val="single" w:sz="4" w:space="31" w:color="FFFFFF"/>
        </w:pBdr>
        <w:tabs>
          <w:tab w:val="left" w:pos="2700"/>
          <w:tab w:val="left" w:pos="2996"/>
          <w:tab w:val="left" w:pos="8640"/>
        </w:tabs>
        <w:spacing w:line="570" w:lineRule="exact"/>
        <w:ind w:firstLineChars="200" w:firstLine="640"/>
        <w:rPr>
          <w:rFonts w:ascii="仿宋_GB2312" w:eastAsia="仿宋_GB2312" w:hAnsi="仿宋" w:cs="仿宋"/>
          <w:sz w:val="32"/>
          <w:szCs w:val="32"/>
          <w:highlight w:val="yellow"/>
        </w:rPr>
      </w:pPr>
      <w:r w:rsidRPr="004B5B68">
        <w:rPr>
          <w:rFonts w:ascii="仿宋_GB2312" w:eastAsia="仿宋_GB2312" w:hAnsi="仿宋" w:cs="仿宋" w:hint="eastAsia"/>
          <w:sz w:val="32"/>
          <w:szCs w:val="32"/>
        </w:rPr>
        <w:t>全市总财力安排</w:t>
      </w:r>
      <w:r w:rsidR="00596A12" w:rsidRPr="004B5B68">
        <w:rPr>
          <w:rFonts w:ascii="仿宋_GB2312" w:eastAsia="仿宋_GB2312" w:hAnsi="仿宋" w:cs="仿宋" w:hint="eastAsia"/>
          <w:sz w:val="32"/>
          <w:szCs w:val="32"/>
        </w:rPr>
        <w:t>57</w:t>
      </w:r>
      <w:r w:rsidR="00E42259" w:rsidRPr="004B5B68">
        <w:rPr>
          <w:rFonts w:ascii="仿宋_GB2312" w:eastAsia="仿宋_GB2312" w:hAnsi="仿宋" w:cs="仿宋" w:hint="eastAsia"/>
          <w:sz w:val="32"/>
          <w:szCs w:val="32"/>
        </w:rPr>
        <w:t>5</w:t>
      </w:r>
      <w:r w:rsidRPr="004B5B68">
        <w:rPr>
          <w:rFonts w:ascii="仿宋_GB2312" w:eastAsia="仿宋_GB2312" w:hAnsi="仿宋" w:cs="仿宋" w:hint="eastAsia"/>
          <w:sz w:val="32"/>
          <w:szCs w:val="32"/>
        </w:rPr>
        <w:t>亿元。其中：一般公共预算收入</w:t>
      </w:r>
      <w:r w:rsidR="00E42259" w:rsidRPr="004B5B68">
        <w:rPr>
          <w:rFonts w:ascii="仿宋_GB2312" w:eastAsia="仿宋_GB2312" w:hAnsi="仿宋" w:cs="仿宋" w:hint="eastAsia"/>
          <w:sz w:val="32"/>
          <w:szCs w:val="32"/>
        </w:rPr>
        <w:t>131</w:t>
      </w:r>
      <w:r w:rsidRPr="00596A12">
        <w:rPr>
          <w:rFonts w:ascii="仿宋_GB2312" w:eastAsia="仿宋_GB2312" w:hAnsi="仿宋" w:cs="仿宋" w:hint="eastAsia"/>
          <w:sz w:val="32"/>
          <w:szCs w:val="32"/>
        </w:rPr>
        <w:t>亿元，上级</w:t>
      </w:r>
      <w:r w:rsidR="00842A7B" w:rsidRPr="00596A12">
        <w:rPr>
          <w:rFonts w:ascii="仿宋_GB2312" w:eastAsia="仿宋_GB2312" w:hAnsi="仿宋" w:cs="仿宋" w:hint="eastAsia"/>
          <w:sz w:val="32"/>
          <w:szCs w:val="32"/>
        </w:rPr>
        <w:t>补助</w:t>
      </w:r>
      <w:r w:rsidRPr="00596A12">
        <w:rPr>
          <w:rFonts w:ascii="仿宋_GB2312" w:eastAsia="仿宋_GB2312" w:hAnsi="仿宋" w:cs="仿宋" w:hint="eastAsia"/>
          <w:sz w:val="32"/>
          <w:szCs w:val="32"/>
        </w:rPr>
        <w:t>收入</w:t>
      </w:r>
      <w:r w:rsidR="00596A12" w:rsidRPr="00596A12">
        <w:rPr>
          <w:rFonts w:ascii="仿宋_GB2312" w:eastAsia="仿宋_GB2312" w:hAnsi="仿宋" w:cs="仿宋" w:hint="eastAsia"/>
          <w:sz w:val="32"/>
          <w:szCs w:val="32"/>
        </w:rPr>
        <w:t>333.</w:t>
      </w:r>
      <w:r w:rsidR="00E42259">
        <w:rPr>
          <w:rFonts w:ascii="仿宋_GB2312" w:eastAsia="仿宋_GB2312" w:hAnsi="仿宋" w:cs="仿宋" w:hint="eastAsia"/>
          <w:sz w:val="32"/>
          <w:szCs w:val="32"/>
        </w:rPr>
        <w:t>5</w:t>
      </w:r>
      <w:r w:rsidR="00ED532A" w:rsidRPr="00596A12">
        <w:rPr>
          <w:rFonts w:ascii="仿宋_GB2312" w:eastAsia="仿宋_GB2312" w:hAnsi="仿宋" w:cs="仿宋" w:hint="eastAsia"/>
          <w:sz w:val="32"/>
          <w:szCs w:val="32"/>
        </w:rPr>
        <w:t>亿元</w:t>
      </w:r>
      <w:r w:rsidRPr="00596A12">
        <w:rPr>
          <w:rFonts w:ascii="仿宋_GB2312" w:eastAsia="仿宋_GB2312" w:hAnsi="仿宋" w:cs="仿宋" w:hint="eastAsia"/>
          <w:sz w:val="32"/>
          <w:szCs w:val="32"/>
        </w:rPr>
        <w:t>，调入资金</w:t>
      </w:r>
      <w:r w:rsidR="00596A12" w:rsidRPr="00596A12">
        <w:rPr>
          <w:rFonts w:ascii="仿宋_GB2312" w:eastAsia="仿宋_GB2312" w:hAnsi="仿宋" w:cs="仿宋" w:hint="eastAsia"/>
          <w:sz w:val="32"/>
          <w:szCs w:val="32"/>
        </w:rPr>
        <w:t>7</w:t>
      </w:r>
      <w:r w:rsidR="00E42259">
        <w:rPr>
          <w:rFonts w:ascii="仿宋_GB2312" w:eastAsia="仿宋_GB2312" w:hAnsi="仿宋" w:cs="仿宋" w:hint="eastAsia"/>
          <w:sz w:val="32"/>
          <w:szCs w:val="32"/>
        </w:rPr>
        <w:t>0.5</w:t>
      </w:r>
      <w:r w:rsidRPr="00596A12">
        <w:rPr>
          <w:rFonts w:ascii="仿宋_GB2312" w:eastAsia="仿宋_GB2312" w:hAnsi="仿宋" w:cs="仿宋" w:hint="eastAsia"/>
          <w:sz w:val="32"/>
          <w:szCs w:val="32"/>
        </w:rPr>
        <w:t>亿元，</w:t>
      </w:r>
      <w:r w:rsidR="002B3416" w:rsidRPr="002B3416">
        <w:rPr>
          <w:rFonts w:ascii="仿宋_GB2312" w:eastAsia="仿宋_GB2312" w:hAnsi="仿宋" w:cs="仿宋" w:hint="eastAsia"/>
          <w:sz w:val="32"/>
          <w:szCs w:val="32"/>
        </w:rPr>
        <w:t>区域间转移性收入</w:t>
      </w:r>
      <w:r w:rsidR="002B3416">
        <w:rPr>
          <w:rFonts w:ascii="仿宋_GB2312" w:eastAsia="仿宋_GB2312" w:hAnsi="仿宋" w:cs="仿宋" w:hint="eastAsia"/>
          <w:sz w:val="32"/>
          <w:szCs w:val="32"/>
        </w:rPr>
        <w:t>3</w:t>
      </w:r>
      <w:r w:rsidR="00E42259">
        <w:rPr>
          <w:rFonts w:ascii="仿宋_GB2312" w:eastAsia="仿宋_GB2312" w:hAnsi="仿宋" w:cs="仿宋" w:hint="eastAsia"/>
          <w:sz w:val="32"/>
          <w:szCs w:val="32"/>
        </w:rPr>
        <w:t>2</w:t>
      </w:r>
      <w:r w:rsidR="002B3416">
        <w:rPr>
          <w:rFonts w:ascii="仿宋_GB2312" w:eastAsia="仿宋_GB2312" w:hAnsi="仿宋" w:cs="仿宋" w:hint="eastAsia"/>
          <w:sz w:val="32"/>
          <w:szCs w:val="32"/>
        </w:rPr>
        <w:t>亿元，</w:t>
      </w:r>
      <w:r w:rsidR="005A2C52" w:rsidRPr="00596A12">
        <w:rPr>
          <w:rFonts w:ascii="仿宋_GB2312" w:eastAsia="仿宋_GB2312" w:hAnsi="仿宋" w:cs="仿宋" w:hint="eastAsia"/>
          <w:sz w:val="32"/>
          <w:szCs w:val="32"/>
        </w:rPr>
        <w:t>动用</w:t>
      </w:r>
      <w:r w:rsidRPr="00596A12">
        <w:rPr>
          <w:rFonts w:ascii="仿宋_GB2312" w:eastAsia="仿宋_GB2312" w:hAnsi="仿宋" w:cs="仿宋" w:hint="eastAsia"/>
          <w:sz w:val="32"/>
          <w:szCs w:val="32"/>
        </w:rPr>
        <w:t>预算稳定调节基金</w:t>
      </w:r>
      <w:r w:rsidR="00596A12" w:rsidRPr="00596A12">
        <w:rPr>
          <w:rFonts w:ascii="仿宋_GB2312" w:eastAsia="仿宋_GB2312" w:hAnsi="仿宋" w:cs="仿宋" w:hint="eastAsia"/>
          <w:sz w:val="32"/>
          <w:szCs w:val="32"/>
        </w:rPr>
        <w:t>8</w:t>
      </w:r>
      <w:r w:rsidRPr="00596A12">
        <w:rPr>
          <w:rFonts w:ascii="仿宋_GB2312" w:eastAsia="仿宋_GB2312" w:hAnsi="仿宋" w:cs="仿宋" w:hint="eastAsia"/>
          <w:sz w:val="32"/>
          <w:szCs w:val="32"/>
        </w:rPr>
        <w:t>亿元。与收入相对应，全市一般公共预算</w:t>
      </w:r>
      <w:r w:rsidR="00F6769F" w:rsidRPr="00596A12">
        <w:rPr>
          <w:rFonts w:ascii="仿宋_GB2312" w:eastAsia="仿宋_GB2312" w:hAnsi="仿宋" w:cs="仿宋" w:hint="eastAsia"/>
          <w:sz w:val="32"/>
          <w:szCs w:val="32"/>
        </w:rPr>
        <w:t>总</w:t>
      </w:r>
      <w:r w:rsidRPr="00596A12">
        <w:rPr>
          <w:rFonts w:ascii="仿宋_GB2312" w:eastAsia="仿宋_GB2312" w:hAnsi="仿宋" w:cs="仿宋" w:hint="eastAsia"/>
          <w:sz w:val="32"/>
          <w:szCs w:val="32"/>
        </w:rPr>
        <w:t>支出安排</w:t>
      </w:r>
      <w:r w:rsidR="00596A12" w:rsidRPr="00596A12">
        <w:rPr>
          <w:rFonts w:ascii="仿宋_GB2312" w:eastAsia="仿宋_GB2312" w:hAnsi="仿宋" w:cs="仿宋" w:hint="eastAsia"/>
          <w:sz w:val="32"/>
          <w:szCs w:val="32"/>
        </w:rPr>
        <w:t>57</w:t>
      </w:r>
      <w:r w:rsidR="00E42259">
        <w:rPr>
          <w:rFonts w:ascii="仿宋_GB2312" w:eastAsia="仿宋_GB2312" w:hAnsi="仿宋" w:cs="仿宋" w:hint="eastAsia"/>
          <w:sz w:val="32"/>
          <w:szCs w:val="32"/>
        </w:rPr>
        <w:t>5</w:t>
      </w:r>
      <w:r w:rsidRPr="00596A12">
        <w:rPr>
          <w:rFonts w:ascii="仿宋_GB2312" w:eastAsia="仿宋_GB2312" w:hAnsi="仿宋" w:cs="仿宋" w:hint="eastAsia"/>
          <w:sz w:val="32"/>
          <w:szCs w:val="32"/>
        </w:rPr>
        <w:t>亿元。</w:t>
      </w:r>
    </w:p>
    <w:p w:rsidR="004E1CFC" w:rsidRPr="00CB1CC6" w:rsidRDefault="00FA40F1" w:rsidP="004E1CFC">
      <w:pPr>
        <w:pBdr>
          <w:bottom w:val="single" w:sz="4" w:space="31" w:color="FFFFFF"/>
        </w:pBdr>
        <w:tabs>
          <w:tab w:val="left" w:pos="2700"/>
          <w:tab w:val="left" w:pos="2996"/>
          <w:tab w:val="left" w:pos="8640"/>
        </w:tabs>
        <w:spacing w:line="570" w:lineRule="exact"/>
        <w:ind w:firstLineChars="200" w:firstLine="640"/>
        <w:rPr>
          <w:rFonts w:ascii="仿宋_GB2312" w:eastAsia="仿宋_GB2312" w:hAnsi="仿宋" w:cs="仿宋"/>
          <w:sz w:val="32"/>
          <w:szCs w:val="32"/>
        </w:rPr>
      </w:pPr>
      <w:r w:rsidRPr="00CB1CC6">
        <w:rPr>
          <w:rFonts w:ascii="仿宋_GB2312" w:eastAsia="仿宋_GB2312" w:hAnsi="仿宋" w:cs="仿宋" w:hint="eastAsia"/>
          <w:sz w:val="32"/>
          <w:szCs w:val="32"/>
        </w:rPr>
        <w:lastRenderedPageBreak/>
        <w:t>2.市本级一般公共预算草案</w:t>
      </w:r>
    </w:p>
    <w:p w:rsidR="00FA40F1" w:rsidRPr="00CB1CC6" w:rsidRDefault="00FA40F1" w:rsidP="002B3416">
      <w:pPr>
        <w:pBdr>
          <w:bottom w:val="single" w:sz="4" w:space="31" w:color="FFFFFF"/>
        </w:pBdr>
        <w:tabs>
          <w:tab w:val="left" w:pos="2700"/>
          <w:tab w:val="left" w:pos="2996"/>
          <w:tab w:val="left" w:pos="8640"/>
        </w:tabs>
        <w:spacing w:line="570" w:lineRule="exact"/>
        <w:ind w:firstLineChars="200" w:firstLine="640"/>
        <w:rPr>
          <w:rFonts w:ascii="仿宋_GB2312" w:eastAsia="仿宋_GB2312" w:hAnsi="仿宋" w:cs="仿宋"/>
          <w:sz w:val="32"/>
          <w:szCs w:val="32"/>
        </w:rPr>
      </w:pPr>
      <w:r w:rsidRPr="00CB1CC6">
        <w:rPr>
          <w:rFonts w:ascii="仿宋_GB2312" w:eastAsia="仿宋_GB2312" w:hAnsi="仿宋" w:cs="仿宋" w:hint="eastAsia"/>
          <w:sz w:val="32"/>
          <w:szCs w:val="32"/>
        </w:rPr>
        <w:t>市本级一般公共预算预计收入</w:t>
      </w:r>
      <w:r w:rsidR="002B3416" w:rsidRPr="00CB1CC6">
        <w:rPr>
          <w:rFonts w:ascii="仿宋_GB2312" w:eastAsia="仿宋_GB2312" w:hAnsi="仿宋" w:cs="仿宋" w:hint="eastAsia"/>
          <w:sz w:val="32"/>
          <w:szCs w:val="32"/>
        </w:rPr>
        <w:t>12</w:t>
      </w:r>
      <w:r w:rsidR="001611E2">
        <w:rPr>
          <w:rFonts w:ascii="仿宋_GB2312" w:eastAsia="仿宋_GB2312" w:hAnsi="仿宋" w:cs="仿宋" w:hint="eastAsia"/>
          <w:sz w:val="32"/>
          <w:szCs w:val="32"/>
        </w:rPr>
        <w:t>.3</w:t>
      </w:r>
      <w:r w:rsidRPr="00CB1CC6">
        <w:rPr>
          <w:rFonts w:ascii="仿宋_GB2312" w:eastAsia="仿宋_GB2312" w:hAnsi="仿宋" w:cs="仿宋" w:hint="eastAsia"/>
          <w:sz w:val="32"/>
          <w:szCs w:val="32"/>
        </w:rPr>
        <w:t>亿元</w:t>
      </w:r>
      <w:r w:rsidR="00B31FA7" w:rsidRPr="00CB1CC6">
        <w:rPr>
          <w:rFonts w:ascii="仿宋_GB2312" w:eastAsia="仿宋_GB2312" w:hAnsi="仿宋" w:cs="仿宋" w:hint="eastAsia"/>
          <w:sz w:val="32"/>
          <w:szCs w:val="32"/>
        </w:rPr>
        <w:t>,</w:t>
      </w:r>
      <w:r w:rsidR="00B31FA7" w:rsidRPr="00CB1CC6">
        <w:rPr>
          <w:rFonts w:ascii="仿宋_GB2312" w:eastAsia="仿宋_GB2312" w:hAnsi="宋体" w:hint="eastAsia"/>
          <w:sz w:val="32"/>
          <w:szCs w:val="32"/>
        </w:rPr>
        <w:t xml:space="preserve"> 比上年增加</w:t>
      </w:r>
      <w:r w:rsidR="001611E2">
        <w:rPr>
          <w:rFonts w:ascii="仿宋_GB2312" w:eastAsia="仿宋_GB2312" w:hAnsi="宋体" w:hint="eastAsia"/>
          <w:sz w:val="32"/>
          <w:szCs w:val="32"/>
        </w:rPr>
        <w:t>2.3</w:t>
      </w:r>
      <w:r w:rsidR="00B31FA7" w:rsidRPr="00CB1CC6">
        <w:rPr>
          <w:rFonts w:ascii="仿宋_GB2312" w:eastAsia="仿宋_GB2312" w:hAnsi="宋体" w:hint="eastAsia"/>
          <w:sz w:val="32"/>
          <w:szCs w:val="32"/>
        </w:rPr>
        <w:t>亿元，增长</w:t>
      </w:r>
      <w:r w:rsidR="001611E2">
        <w:rPr>
          <w:rFonts w:ascii="仿宋_GB2312" w:eastAsia="仿宋_GB2312" w:hAnsi="宋体" w:hint="eastAsia"/>
          <w:sz w:val="32"/>
          <w:szCs w:val="32"/>
        </w:rPr>
        <w:t>22.6</w:t>
      </w:r>
      <w:r w:rsidR="00B31FA7" w:rsidRPr="00CB1CC6">
        <w:rPr>
          <w:rFonts w:ascii="仿宋_GB2312" w:eastAsia="仿宋_GB2312" w:hAnsi="宋体" w:hint="eastAsia"/>
          <w:sz w:val="32"/>
          <w:szCs w:val="32"/>
        </w:rPr>
        <w:t>%。</w:t>
      </w:r>
      <w:r w:rsidRPr="00CB1CC6">
        <w:rPr>
          <w:rFonts w:ascii="仿宋_GB2312" w:eastAsia="仿宋_GB2312" w:hint="eastAsia"/>
          <w:sz w:val="32"/>
          <w:szCs w:val="32"/>
        </w:rPr>
        <w:t>按现行财政管理体制及收入划分，市本级总财力</w:t>
      </w:r>
      <w:r w:rsidR="002B3416" w:rsidRPr="00CB1CC6">
        <w:rPr>
          <w:rFonts w:ascii="仿宋_GB2312" w:eastAsia="仿宋_GB2312" w:hAnsi="仿宋" w:cs="仿宋" w:hint="eastAsia"/>
          <w:sz w:val="32"/>
          <w:szCs w:val="32"/>
        </w:rPr>
        <w:t>12</w:t>
      </w:r>
      <w:r w:rsidR="001611E2">
        <w:rPr>
          <w:rFonts w:ascii="仿宋_GB2312" w:eastAsia="仿宋_GB2312" w:hAnsi="仿宋" w:cs="仿宋" w:hint="eastAsia"/>
          <w:sz w:val="32"/>
          <w:szCs w:val="32"/>
        </w:rPr>
        <w:t>1.5</w:t>
      </w:r>
      <w:r w:rsidRPr="00CB1CC6">
        <w:rPr>
          <w:rFonts w:ascii="仿宋_GB2312" w:eastAsia="仿宋_GB2312" w:hAnsi="仿宋" w:cs="仿宋" w:hint="eastAsia"/>
          <w:sz w:val="32"/>
          <w:szCs w:val="32"/>
        </w:rPr>
        <w:t>亿</w:t>
      </w:r>
      <w:r w:rsidRPr="00CB1CC6">
        <w:rPr>
          <w:rFonts w:ascii="仿宋_GB2312" w:eastAsia="仿宋_GB2312" w:hint="eastAsia"/>
          <w:sz w:val="32"/>
          <w:szCs w:val="32"/>
        </w:rPr>
        <w:t>元。其中：一般公共预算收入</w:t>
      </w:r>
      <w:r w:rsidR="002B3416" w:rsidRPr="00CB1CC6">
        <w:rPr>
          <w:rFonts w:ascii="仿宋_GB2312" w:eastAsia="仿宋_GB2312" w:hAnsi="仿宋" w:cs="仿宋" w:hint="eastAsia"/>
          <w:sz w:val="32"/>
          <w:szCs w:val="32"/>
        </w:rPr>
        <w:t>12</w:t>
      </w:r>
      <w:r w:rsidR="001611E2">
        <w:rPr>
          <w:rFonts w:ascii="仿宋_GB2312" w:eastAsia="仿宋_GB2312" w:hAnsi="仿宋" w:cs="仿宋" w:hint="eastAsia"/>
          <w:sz w:val="32"/>
          <w:szCs w:val="32"/>
        </w:rPr>
        <w:t>.3</w:t>
      </w:r>
      <w:r w:rsidRPr="00CB1CC6">
        <w:rPr>
          <w:rFonts w:ascii="仿宋_GB2312" w:eastAsia="仿宋_GB2312" w:hAnsi="仿宋" w:cs="仿宋" w:hint="eastAsia"/>
          <w:sz w:val="32"/>
          <w:szCs w:val="32"/>
        </w:rPr>
        <w:t>亿</w:t>
      </w:r>
      <w:r w:rsidRPr="00CB1CC6">
        <w:rPr>
          <w:rFonts w:ascii="仿宋_GB2312" w:eastAsia="仿宋_GB2312" w:hint="eastAsia"/>
          <w:sz w:val="32"/>
          <w:szCs w:val="32"/>
        </w:rPr>
        <w:t>元，上级</w:t>
      </w:r>
      <w:r w:rsidR="00815C4D" w:rsidRPr="00CB1CC6">
        <w:rPr>
          <w:rFonts w:ascii="仿宋_GB2312" w:eastAsia="仿宋_GB2312" w:hint="eastAsia"/>
          <w:sz w:val="32"/>
          <w:szCs w:val="32"/>
        </w:rPr>
        <w:t>补助收入</w:t>
      </w:r>
      <w:r w:rsidR="002B3416" w:rsidRPr="00CB1CC6">
        <w:rPr>
          <w:rFonts w:ascii="仿宋_GB2312" w:eastAsia="仿宋_GB2312" w:hAnsi="仿宋" w:cs="仿宋" w:hint="eastAsia"/>
          <w:sz w:val="32"/>
          <w:szCs w:val="32"/>
        </w:rPr>
        <w:t>41.2</w:t>
      </w:r>
      <w:r w:rsidRPr="00CB1CC6">
        <w:rPr>
          <w:rFonts w:ascii="仿宋_GB2312" w:eastAsia="仿宋_GB2312" w:hAnsi="仿宋" w:cs="仿宋" w:hint="eastAsia"/>
          <w:sz w:val="32"/>
          <w:szCs w:val="32"/>
        </w:rPr>
        <w:t>亿</w:t>
      </w:r>
      <w:r w:rsidRPr="00CB1CC6">
        <w:rPr>
          <w:rFonts w:ascii="仿宋_GB2312" w:eastAsia="仿宋_GB2312" w:hint="eastAsia"/>
          <w:sz w:val="32"/>
          <w:szCs w:val="32"/>
        </w:rPr>
        <w:t>元，</w:t>
      </w:r>
      <w:r w:rsidR="00815C4D" w:rsidRPr="00CB1CC6">
        <w:rPr>
          <w:rFonts w:ascii="仿宋_GB2312" w:eastAsia="仿宋_GB2312" w:hint="eastAsia"/>
          <w:sz w:val="32"/>
          <w:szCs w:val="32"/>
        </w:rPr>
        <w:t>下级</w:t>
      </w:r>
      <w:r w:rsidRPr="00CB1CC6">
        <w:rPr>
          <w:rFonts w:ascii="仿宋_GB2312" w:eastAsia="仿宋_GB2312" w:hint="eastAsia"/>
          <w:sz w:val="32"/>
          <w:szCs w:val="32"/>
        </w:rPr>
        <w:t>上解收入</w:t>
      </w:r>
      <w:r w:rsidR="002B3416" w:rsidRPr="00CB1CC6">
        <w:rPr>
          <w:rFonts w:ascii="仿宋_GB2312" w:eastAsia="仿宋_GB2312" w:hAnsi="仿宋" w:cs="仿宋" w:hint="eastAsia"/>
          <w:sz w:val="32"/>
          <w:szCs w:val="32"/>
        </w:rPr>
        <w:t>6</w:t>
      </w:r>
      <w:r w:rsidR="00321255">
        <w:rPr>
          <w:rFonts w:ascii="仿宋_GB2312" w:eastAsia="仿宋_GB2312" w:hAnsi="仿宋" w:cs="仿宋" w:hint="eastAsia"/>
          <w:sz w:val="32"/>
          <w:szCs w:val="32"/>
        </w:rPr>
        <w:t>1.3</w:t>
      </w:r>
      <w:r w:rsidRPr="00CB1CC6">
        <w:rPr>
          <w:rFonts w:ascii="仿宋_GB2312" w:eastAsia="仿宋_GB2312" w:hint="eastAsia"/>
          <w:sz w:val="32"/>
          <w:szCs w:val="32"/>
        </w:rPr>
        <w:t>亿元，调入资金</w:t>
      </w:r>
      <w:r w:rsidR="00947F00" w:rsidRPr="00CB1CC6">
        <w:rPr>
          <w:rFonts w:ascii="仿宋_GB2312" w:eastAsia="仿宋_GB2312" w:hAnsi="仿宋" w:cs="仿宋" w:hint="eastAsia"/>
          <w:sz w:val="32"/>
          <w:szCs w:val="32"/>
        </w:rPr>
        <w:t>2.</w:t>
      </w:r>
      <w:r w:rsidR="002B3416" w:rsidRPr="00CB1CC6">
        <w:rPr>
          <w:rFonts w:ascii="仿宋_GB2312" w:eastAsia="仿宋_GB2312" w:hAnsi="仿宋" w:cs="仿宋" w:hint="eastAsia"/>
          <w:sz w:val="32"/>
          <w:szCs w:val="32"/>
        </w:rPr>
        <w:t>8</w:t>
      </w:r>
      <w:r w:rsidRPr="00CB1CC6">
        <w:rPr>
          <w:rFonts w:ascii="仿宋_GB2312" w:eastAsia="仿宋_GB2312" w:hint="eastAsia"/>
          <w:sz w:val="32"/>
          <w:szCs w:val="32"/>
        </w:rPr>
        <w:t>亿元，</w:t>
      </w:r>
      <w:r w:rsidR="005A2C52" w:rsidRPr="00CB1CC6">
        <w:rPr>
          <w:rFonts w:ascii="仿宋_GB2312" w:eastAsia="仿宋_GB2312" w:hint="eastAsia"/>
          <w:sz w:val="32"/>
          <w:szCs w:val="32"/>
        </w:rPr>
        <w:t>动用</w:t>
      </w:r>
      <w:r w:rsidRPr="00CB1CC6">
        <w:rPr>
          <w:rFonts w:ascii="仿宋_GB2312" w:eastAsia="仿宋_GB2312" w:hint="eastAsia"/>
          <w:sz w:val="32"/>
          <w:szCs w:val="32"/>
        </w:rPr>
        <w:t>预算稳定调节基金</w:t>
      </w:r>
      <w:r w:rsidR="00321255">
        <w:rPr>
          <w:rFonts w:ascii="仿宋_GB2312" w:eastAsia="仿宋_GB2312" w:hAnsi="仿宋" w:cs="仿宋" w:hint="eastAsia"/>
          <w:sz w:val="32"/>
          <w:szCs w:val="32"/>
        </w:rPr>
        <w:t>3.9</w:t>
      </w:r>
      <w:r w:rsidRPr="00CB1CC6">
        <w:rPr>
          <w:rFonts w:ascii="仿宋_GB2312" w:eastAsia="仿宋_GB2312" w:hint="eastAsia"/>
          <w:sz w:val="32"/>
          <w:szCs w:val="32"/>
        </w:rPr>
        <w:t>亿元。根据收支平衡的原则，一般公共预算总支出安排</w:t>
      </w:r>
      <w:r w:rsidR="002B3416" w:rsidRPr="00CB1CC6">
        <w:rPr>
          <w:rFonts w:ascii="仿宋_GB2312" w:eastAsia="仿宋_GB2312" w:hAnsi="仿宋" w:cs="仿宋" w:hint="eastAsia"/>
          <w:sz w:val="32"/>
          <w:szCs w:val="32"/>
        </w:rPr>
        <w:t>12</w:t>
      </w:r>
      <w:r w:rsidR="00321255">
        <w:rPr>
          <w:rFonts w:ascii="仿宋_GB2312" w:eastAsia="仿宋_GB2312" w:hAnsi="仿宋" w:cs="仿宋" w:hint="eastAsia"/>
          <w:sz w:val="32"/>
          <w:szCs w:val="32"/>
        </w:rPr>
        <w:t>1.5</w:t>
      </w:r>
      <w:r w:rsidRPr="00CB1CC6">
        <w:rPr>
          <w:rFonts w:ascii="仿宋_GB2312" w:eastAsia="仿宋_GB2312" w:hAnsi="仿宋" w:cs="仿宋" w:hint="eastAsia"/>
          <w:sz w:val="32"/>
          <w:szCs w:val="32"/>
        </w:rPr>
        <w:t>亿</w:t>
      </w:r>
      <w:r w:rsidRPr="00CB1CC6">
        <w:rPr>
          <w:rFonts w:ascii="仿宋_GB2312" w:eastAsia="仿宋_GB2312" w:hint="eastAsia"/>
          <w:sz w:val="32"/>
          <w:szCs w:val="32"/>
        </w:rPr>
        <w:t>元。</w:t>
      </w:r>
    </w:p>
    <w:p w:rsidR="00FA40F1" w:rsidRPr="00CB1CC6" w:rsidRDefault="00FA40F1" w:rsidP="004E1CFC">
      <w:pPr>
        <w:pBdr>
          <w:bottom w:val="single" w:sz="4" w:space="31" w:color="FFFFFF"/>
        </w:pBdr>
        <w:tabs>
          <w:tab w:val="left" w:pos="2700"/>
          <w:tab w:val="left" w:pos="2996"/>
          <w:tab w:val="left" w:pos="8640"/>
        </w:tabs>
        <w:spacing w:line="570" w:lineRule="exact"/>
        <w:ind w:firstLineChars="200" w:firstLine="640"/>
        <w:rPr>
          <w:rFonts w:ascii="仿宋_GB2312" w:eastAsia="仿宋_GB2312" w:hAnsi="Courier New"/>
          <w:sz w:val="32"/>
          <w:szCs w:val="32"/>
        </w:rPr>
      </w:pPr>
      <w:r w:rsidRPr="00CB1CC6">
        <w:rPr>
          <w:rFonts w:ascii="仿宋_GB2312" w:eastAsia="仿宋_GB2312" w:hAnsi="Courier New" w:hint="eastAsia"/>
          <w:sz w:val="32"/>
          <w:szCs w:val="32"/>
        </w:rPr>
        <w:t>3.市本级一般公共预算支出经济分类预算草案</w:t>
      </w:r>
    </w:p>
    <w:p w:rsidR="00FA40F1" w:rsidRPr="00CB1CC6" w:rsidRDefault="00FA40F1" w:rsidP="004E1CFC">
      <w:pPr>
        <w:pBdr>
          <w:bottom w:val="single" w:sz="4" w:space="31" w:color="FFFFFF"/>
        </w:pBdr>
        <w:tabs>
          <w:tab w:val="left" w:pos="2700"/>
          <w:tab w:val="left" w:pos="2996"/>
          <w:tab w:val="left" w:pos="8640"/>
        </w:tabs>
        <w:spacing w:line="570" w:lineRule="exact"/>
        <w:ind w:firstLineChars="200" w:firstLine="640"/>
        <w:rPr>
          <w:rFonts w:ascii="仿宋_GB2312" w:eastAsia="仿宋_GB2312" w:hAnsi="Courier New"/>
          <w:sz w:val="32"/>
          <w:szCs w:val="32"/>
        </w:rPr>
      </w:pPr>
      <w:r w:rsidRPr="00CB1CC6">
        <w:rPr>
          <w:rFonts w:ascii="仿宋_GB2312" w:eastAsia="仿宋_GB2312" w:hAnsi="Courier New" w:hint="eastAsia"/>
          <w:sz w:val="32"/>
          <w:szCs w:val="32"/>
        </w:rPr>
        <w:t>按政府预算支出经济分类科目划分：机关工资福利支出</w:t>
      </w:r>
      <w:r w:rsidR="00CB1CC6" w:rsidRPr="00CB1CC6">
        <w:rPr>
          <w:rFonts w:ascii="仿宋_GB2312" w:eastAsia="仿宋_GB2312" w:hAnsi="仿宋" w:cs="仿宋" w:hint="eastAsia"/>
          <w:sz w:val="32"/>
          <w:szCs w:val="32"/>
        </w:rPr>
        <w:t>9</w:t>
      </w:r>
      <w:r w:rsidRPr="00CB1CC6">
        <w:rPr>
          <w:rFonts w:ascii="仿宋_GB2312" w:eastAsia="仿宋_GB2312" w:hAnsi="仿宋" w:cs="仿宋" w:hint="eastAsia"/>
          <w:sz w:val="32"/>
          <w:szCs w:val="32"/>
        </w:rPr>
        <w:t>亿</w:t>
      </w:r>
      <w:r w:rsidRPr="00CB1CC6">
        <w:rPr>
          <w:rFonts w:ascii="仿宋_GB2312" w:eastAsia="仿宋_GB2312" w:hAnsi="Courier New" w:hint="eastAsia"/>
          <w:sz w:val="32"/>
          <w:szCs w:val="32"/>
        </w:rPr>
        <w:t>元，机关商品和服务支出</w:t>
      </w:r>
      <w:r w:rsidR="00CB1CC6" w:rsidRPr="00CB1CC6">
        <w:rPr>
          <w:rFonts w:ascii="仿宋_GB2312" w:eastAsia="仿宋_GB2312" w:hAnsi="仿宋" w:cs="仿宋" w:hint="eastAsia"/>
          <w:sz w:val="32"/>
          <w:szCs w:val="32"/>
        </w:rPr>
        <w:t>15.9</w:t>
      </w:r>
      <w:r w:rsidRPr="00CB1CC6">
        <w:rPr>
          <w:rFonts w:ascii="仿宋_GB2312" w:eastAsia="仿宋_GB2312" w:hAnsi="仿宋" w:cs="仿宋" w:hint="eastAsia"/>
          <w:sz w:val="32"/>
          <w:szCs w:val="32"/>
        </w:rPr>
        <w:t>亿</w:t>
      </w:r>
      <w:r w:rsidRPr="00CB1CC6">
        <w:rPr>
          <w:rFonts w:ascii="仿宋_GB2312" w:eastAsia="仿宋_GB2312" w:hAnsi="Courier New" w:hint="eastAsia"/>
          <w:sz w:val="32"/>
          <w:szCs w:val="32"/>
        </w:rPr>
        <w:t>元，机关资本性支出</w:t>
      </w:r>
      <w:r w:rsidR="00CB1CC6" w:rsidRPr="00CB1CC6">
        <w:rPr>
          <w:rFonts w:ascii="仿宋_GB2312" w:eastAsia="仿宋_GB2312" w:hAnsi="仿宋" w:cs="仿宋" w:hint="eastAsia"/>
          <w:sz w:val="32"/>
          <w:szCs w:val="32"/>
        </w:rPr>
        <w:t>3.4</w:t>
      </w:r>
      <w:r w:rsidRPr="00CB1CC6">
        <w:rPr>
          <w:rFonts w:ascii="仿宋_GB2312" w:eastAsia="仿宋_GB2312" w:hAnsi="仿宋" w:cs="仿宋" w:hint="eastAsia"/>
          <w:sz w:val="32"/>
          <w:szCs w:val="32"/>
        </w:rPr>
        <w:t>亿</w:t>
      </w:r>
      <w:r w:rsidRPr="00CB1CC6">
        <w:rPr>
          <w:rFonts w:ascii="仿宋_GB2312" w:eastAsia="仿宋_GB2312" w:hAnsi="Courier New" w:hint="eastAsia"/>
          <w:sz w:val="32"/>
          <w:szCs w:val="32"/>
        </w:rPr>
        <w:t>元，对事业单位经常性补助</w:t>
      </w:r>
      <w:r w:rsidR="00317228" w:rsidRPr="00CB1CC6">
        <w:rPr>
          <w:rFonts w:ascii="仿宋_GB2312" w:eastAsia="仿宋_GB2312" w:hAnsi="仿宋" w:cs="仿宋" w:hint="eastAsia"/>
          <w:sz w:val="32"/>
          <w:szCs w:val="32"/>
        </w:rPr>
        <w:t>2</w:t>
      </w:r>
      <w:r w:rsidR="00CB1CC6" w:rsidRPr="00CB1CC6">
        <w:rPr>
          <w:rFonts w:ascii="仿宋_GB2312" w:eastAsia="仿宋_GB2312" w:hAnsi="仿宋" w:cs="仿宋" w:hint="eastAsia"/>
          <w:sz w:val="32"/>
          <w:szCs w:val="32"/>
        </w:rPr>
        <w:t>2.3</w:t>
      </w:r>
      <w:r w:rsidRPr="00CB1CC6">
        <w:rPr>
          <w:rFonts w:ascii="仿宋_GB2312" w:eastAsia="仿宋_GB2312" w:hAnsi="Courier New" w:hint="eastAsia"/>
          <w:sz w:val="32"/>
          <w:szCs w:val="32"/>
        </w:rPr>
        <w:t>亿元，对事业单位资本性补助</w:t>
      </w:r>
      <w:r w:rsidR="00317228" w:rsidRPr="00CB1CC6">
        <w:rPr>
          <w:rFonts w:ascii="仿宋_GB2312" w:eastAsia="仿宋_GB2312" w:hAnsi="仿宋" w:cs="仿宋" w:hint="eastAsia"/>
          <w:sz w:val="32"/>
          <w:szCs w:val="32"/>
        </w:rPr>
        <w:t>0.</w:t>
      </w:r>
      <w:r w:rsidR="00CB1CC6" w:rsidRPr="00CB1CC6">
        <w:rPr>
          <w:rFonts w:ascii="仿宋_GB2312" w:eastAsia="仿宋_GB2312" w:hAnsi="仿宋" w:cs="仿宋" w:hint="eastAsia"/>
          <w:sz w:val="32"/>
          <w:szCs w:val="32"/>
        </w:rPr>
        <w:t>4</w:t>
      </w:r>
      <w:r w:rsidRPr="00CB1CC6">
        <w:rPr>
          <w:rFonts w:ascii="仿宋_GB2312" w:eastAsia="仿宋_GB2312" w:hAnsi="仿宋" w:cs="仿宋" w:hint="eastAsia"/>
          <w:sz w:val="32"/>
          <w:szCs w:val="32"/>
        </w:rPr>
        <w:t>亿</w:t>
      </w:r>
      <w:r w:rsidRPr="00CB1CC6">
        <w:rPr>
          <w:rFonts w:ascii="仿宋_GB2312" w:eastAsia="仿宋_GB2312" w:hAnsi="Courier New" w:hint="eastAsia"/>
          <w:sz w:val="32"/>
          <w:szCs w:val="32"/>
        </w:rPr>
        <w:t>元，对企业补助</w:t>
      </w:r>
      <w:r w:rsidR="00CB1CC6" w:rsidRPr="00CB1CC6">
        <w:rPr>
          <w:rFonts w:ascii="仿宋_GB2312" w:eastAsia="仿宋_GB2312" w:hAnsi="仿宋" w:cs="仿宋" w:hint="eastAsia"/>
          <w:sz w:val="32"/>
          <w:szCs w:val="32"/>
        </w:rPr>
        <w:t>0.8</w:t>
      </w:r>
      <w:r w:rsidRPr="00CB1CC6">
        <w:rPr>
          <w:rFonts w:ascii="仿宋_GB2312" w:eastAsia="仿宋_GB2312" w:hAnsi="仿宋" w:cs="仿宋" w:hint="eastAsia"/>
          <w:sz w:val="32"/>
          <w:szCs w:val="32"/>
        </w:rPr>
        <w:t>亿</w:t>
      </w:r>
      <w:r w:rsidRPr="00CB1CC6">
        <w:rPr>
          <w:rFonts w:ascii="仿宋_GB2312" w:eastAsia="仿宋_GB2312" w:hAnsi="Courier New" w:hint="eastAsia"/>
          <w:sz w:val="32"/>
          <w:szCs w:val="32"/>
        </w:rPr>
        <w:t>元，对个人和家庭的补助</w:t>
      </w:r>
      <w:r w:rsidR="00CB1CC6" w:rsidRPr="00CB1CC6">
        <w:rPr>
          <w:rFonts w:ascii="仿宋_GB2312" w:eastAsia="仿宋_GB2312" w:hAnsi="仿宋" w:cs="仿宋" w:hint="eastAsia"/>
          <w:sz w:val="32"/>
          <w:szCs w:val="32"/>
        </w:rPr>
        <w:t>3.9</w:t>
      </w:r>
      <w:r w:rsidRPr="00CB1CC6">
        <w:rPr>
          <w:rFonts w:ascii="仿宋_GB2312" w:eastAsia="仿宋_GB2312" w:hAnsi="仿宋" w:cs="仿宋" w:hint="eastAsia"/>
          <w:sz w:val="32"/>
          <w:szCs w:val="32"/>
        </w:rPr>
        <w:t>亿</w:t>
      </w:r>
      <w:r w:rsidRPr="00CB1CC6">
        <w:rPr>
          <w:rFonts w:ascii="仿宋_GB2312" w:eastAsia="仿宋_GB2312" w:hAnsi="Courier New" w:hint="eastAsia"/>
          <w:sz w:val="32"/>
          <w:szCs w:val="32"/>
        </w:rPr>
        <w:t>元，对社会保障基金补助</w:t>
      </w:r>
      <w:r w:rsidR="00CB1CC6" w:rsidRPr="00CB1CC6">
        <w:rPr>
          <w:rFonts w:ascii="仿宋_GB2312" w:eastAsia="仿宋_GB2312" w:hAnsi="仿宋" w:cs="仿宋" w:hint="eastAsia"/>
          <w:sz w:val="32"/>
          <w:szCs w:val="32"/>
        </w:rPr>
        <w:t>31.6</w:t>
      </w:r>
      <w:r w:rsidRPr="00CB1CC6">
        <w:rPr>
          <w:rFonts w:ascii="仿宋_GB2312" w:eastAsia="仿宋_GB2312" w:hAnsi="仿宋" w:cs="仿宋" w:hint="eastAsia"/>
          <w:sz w:val="32"/>
          <w:szCs w:val="32"/>
        </w:rPr>
        <w:t>亿</w:t>
      </w:r>
      <w:r w:rsidRPr="00CB1CC6">
        <w:rPr>
          <w:rFonts w:ascii="仿宋_GB2312" w:eastAsia="仿宋_GB2312" w:hAnsi="Courier New" w:hint="eastAsia"/>
          <w:sz w:val="32"/>
          <w:szCs w:val="32"/>
        </w:rPr>
        <w:t>元，债务利息及费用支出</w:t>
      </w:r>
      <w:r w:rsidR="00317228" w:rsidRPr="00CB1CC6">
        <w:rPr>
          <w:rFonts w:ascii="仿宋_GB2312" w:eastAsia="仿宋_GB2312" w:hAnsi="仿宋" w:cs="仿宋" w:hint="eastAsia"/>
          <w:sz w:val="32"/>
          <w:szCs w:val="32"/>
        </w:rPr>
        <w:t>3</w:t>
      </w:r>
      <w:r w:rsidRPr="00CB1CC6">
        <w:rPr>
          <w:rFonts w:ascii="仿宋_GB2312" w:eastAsia="仿宋_GB2312" w:hAnsi="仿宋" w:cs="仿宋" w:hint="eastAsia"/>
          <w:sz w:val="32"/>
          <w:szCs w:val="32"/>
        </w:rPr>
        <w:t>亿</w:t>
      </w:r>
      <w:r w:rsidRPr="00CB1CC6">
        <w:rPr>
          <w:rFonts w:ascii="仿宋_GB2312" w:eastAsia="仿宋_GB2312" w:hAnsi="Courier New" w:hint="eastAsia"/>
          <w:sz w:val="32"/>
          <w:szCs w:val="32"/>
        </w:rPr>
        <w:t>元，预备费及预留</w:t>
      </w:r>
      <w:r w:rsidR="00CB1CC6" w:rsidRPr="00CB1CC6">
        <w:rPr>
          <w:rFonts w:ascii="仿宋_GB2312" w:eastAsia="仿宋_GB2312" w:hAnsi="仿宋" w:cs="仿宋" w:hint="eastAsia"/>
          <w:sz w:val="32"/>
          <w:szCs w:val="32"/>
        </w:rPr>
        <w:t>2</w:t>
      </w:r>
      <w:r w:rsidRPr="00CB1CC6">
        <w:rPr>
          <w:rFonts w:ascii="仿宋_GB2312" w:eastAsia="仿宋_GB2312" w:hAnsi="仿宋" w:cs="仿宋" w:hint="eastAsia"/>
          <w:sz w:val="32"/>
          <w:szCs w:val="32"/>
        </w:rPr>
        <w:t>亿</w:t>
      </w:r>
      <w:r w:rsidRPr="00CB1CC6">
        <w:rPr>
          <w:rFonts w:ascii="仿宋_GB2312" w:eastAsia="仿宋_GB2312" w:hAnsi="Courier New" w:hint="eastAsia"/>
          <w:sz w:val="32"/>
          <w:szCs w:val="32"/>
        </w:rPr>
        <w:t>元，其他支出</w:t>
      </w:r>
      <w:r w:rsidR="00317228" w:rsidRPr="00CB1CC6">
        <w:rPr>
          <w:rFonts w:ascii="仿宋_GB2312" w:eastAsia="仿宋_GB2312" w:hAnsi="仿宋" w:cs="仿宋" w:hint="eastAsia"/>
          <w:sz w:val="32"/>
          <w:szCs w:val="32"/>
        </w:rPr>
        <w:t>2</w:t>
      </w:r>
      <w:r w:rsidR="00CB1CC6" w:rsidRPr="00CB1CC6">
        <w:rPr>
          <w:rFonts w:ascii="仿宋_GB2312" w:eastAsia="仿宋_GB2312" w:hAnsi="仿宋" w:cs="仿宋" w:hint="eastAsia"/>
          <w:sz w:val="32"/>
          <w:szCs w:val="32"/>
        </w:rPr>
        <w:t>6.6</w:t>
      </w:r>
      <w:r w:rsidRPr="00CB1CC6">
        <w:rPr>
          <w:rFonts w:ascii="仿宋_GB2312" w:eastAsia="仿宋_GB2312" w:hAnsi="仿宋" w:cs="仿宋" w:hint="eastAsia"/>
          <w:sz w:val="32"/>
          <w:szCs w:val="32"/>
        </w:rPr>
        <w:t>亿</w:t>
      </w:r>
      <w:r w:rsidRPr="00CB1CC6">
        <w:rPr>
          <w:rFonts w:ascii="仿宋_GB2312" w:eastAsia="仿宋_GB2312" w:hAnsi="Courier New" w:hint="eastAsia"/>
          <w:sz w:val="32"/>
          <w:szCs w:val="32"/>
        </w:rPr>
        <w:t>元。</w:t>
      </w:r>
    </w:p>
    <w:p w:rsidR="00FA40F1" w:rsidRPr="00CB1CC6" w:rsidRDefault="00CB1CC6" w:rsidP="004E1CFC">
      <w:pPr>
        <w:pBdr>
          <w:bottom w:val="single" w:sz="4" w:space="31" w:color="FFFFFF"/>
        </w:pBdr>
        <w:tabs>
          <w:tab w:val="left" w:pos="2700"/>
          <w:tab w:val="left" w:pos="2996"/>
          <w:tab w:val="left" w:pos="8640"/>
        </w:tabs>
        <w:spacing w:line="570" w:lineRule="exact"/>
        <w:ind w:firstLineChars="200" w:firstLine="640"/>
        <w:rPr>
          <w:rFonts w:ascii="仿宋_GB2312" w:eastAsia="仿宋_GB2312" w:hAnsi="Courier New"/>
          <w:sz w:val="32"/>
          <w:szCs w:val="32"/>
        </w:rPr>
      </w:pPr>
      <w:r w:rsidRPr="00CB1CC6">
        <w:rPr>
          <w:rFonts w:ascii="仿宋_GB2312" w:eastAsia="仿宋_GB2312" w:hAnsi="Courier New" w:hint="eastAsia"/>
          <w:sz w:val="32"/>
          <w:szCs w:val="32"/>
        </w:rPr>
        <w:t>基本支出</w:t>
      </w:r>
      <w:r w:rsidR="00FA40F1" w:rsidRPr="00CB1CC6">
        <w:rPr>
          <w:rFonts w:ascii="仿宋_GB2312" w:eastAsia="仿宋_GB2312" w:hAnsi="Courier New" w:hint="eastAsia"/>
          <w:sz w:val="32"/>
          <w:szCs w:val="32"/>
        </w:rPr>
        <w:t>按部门预算支出经济分类科目划分：工资福利支出</w:t>
      </w:r>
      <w:r w:rsidR="00F17316" w:rsidRPr="00CB1CC6">
        <w:rPr>
          <w:rFonts w:ascii="仿宋_GB2312" w:eastAsia="仿宋_GB2312" w:hAnsi="仿宋" w:cs="仿宋" w:hint="eastAsia"/>
          <w:sz w:val="32"/>
          <w:szCs w:val="32"/>
        </w:rPr>
        <w:t>2</w:t>
      </w:r>
      <w:r w:rsidRPr="00CB1CC6">
        <w:rPr>
          <w:rFonts w:ascii="仿宋_GB2312" w:eastAsia="仿宋_GB2312" w:hAnsi="仿宋" w:cs="仿宋" w:hint="eastAsia"/>
          <w:sz w:val="32"/>
          <w:szCs w:val="32"/>
        </w:rPr>
        <w:t>3.4</w:t>
      </w:r>
      <w:r w:rsidR="00FA40F1" w:rsidRPr="00CB1CC6">
        <w:rPr>
          <w:rFonts w:ascii="仿宋_GB2312" w:eastAsia="仿宋_GB2312" w:hAnsi="仿宋" w:cs="仿宋" w:hint="eastAsia"/>
          <w:sz w:val="32"/>
          <w:szCs w:val="32"/>
        </w:rPr>
        <w:t>亿</w:t>
      </w:r>
      <w:r w:rsidR="00FA40F1" w:rsidRPr="00CB1CC6">
        <w:rPr>
          <w:rFonts w:ascii="仿宋_GB2312" w:eastAsia="仿宋_GB2312" w:hAnsi="Courier New" w:hint="eastAsia"/>
          <w:sz w:val="32"/>
          <w:szCs w:val="32"/>
        </w:rPr>
        <w:t>元，商品和服务支出</w:t>
      </w:r>
      <w:r w:rsidRPr="00CB1CC6">
        <w:rPr>
          <w:rFonts w:ascii="仿宋_GB2312" w:eastAsia="仿宋_GB2312" w:hAnsi="仿宋" w:cs="仿宋" w:hint="eastAsia"/>
          <w:sz w:val="32"/>
          <w:szCs w:val="32"/>
        </w:rPr>
        <w:t>4.6</w:t>
      </w:r>
      <w:r w:rsidR="00FA40F1" w:rsidRPr="00CB1CC6">
        <w:rPr>
          <w:rFonts w:ascii="仿宋_GB2312" w:eastAsia="仿宋_GB2312" w:hAnsi="仿宋" w:cs="仿宋" w:hint="eastAsia"/>
          <w:sz w:val="32"/>
          <w:szCs w:val="32"/>
        </w:rPr>
        <w:t>亿</w:t>
      </w:r>
      <w:r w:rsidR="00FA40F1" w:rsidRPr="00CB1CC6">
        <w:rPr>
          <w:rFonts w:ascii="仿宋_GB2312" w:eastAsia="仿宋_GB2312" w:hAnsi="Courier New" w:hint="eastAsia"/>
          <w:sz w:val="32"/>
          <w:szCs w:val="32"/>
        </w:rPr>
        <w:t>元，对个人和家庭的补助</w:t>
      </w:r>
      <w:r w:rsidRPr="00CB1CC6">
        <w:rPr>
          <w:rFonts w:ascii="仿宋_GB2312" w:eastAsia="仿宋_GB2312" w:hAnsi="仿宋" w:cs="仿宋" w:hint="eastAsia"/>
          <w:sz w:val="32"/>
          <w:szCs w:val="32"/>
        </w:rPr>
        <w:t>2</w:t>
      </w:r>
      <w:r w:rsidR="00F17316" w:rsidRPr="00CB1CC6">
        <w:rPr>
          <w:rFonts w:ascii="仿宋_GB2312" w:eastAsia="仿宋_GB2312" w:hAnsi="仿宋" w:cs="仿宋" w:hint="eastAsia"/>
          <w:sz w:val="32"/>
          <w:szCs w:val="32"/>
        </w:rPr>
        <w:t>.1</w:t>
      </w:r>
      <w:r w:rsidR="00FA40F1" w:rsidRPr="00CB1CC6">
        <w:rPr>
          <w:rFonts w:ascii="仿宋_GB2312" w:eastAsia="仿宋_GB2312" w:hAnsi="仿宋" w:cs="仿宋" w:hint="eastAsia"/>
          <w:sz w:val="32"/>
          <w:szCs w:val="32"/>
        </w:rPr>
        <w:t>亿</w:t>
      </w:r>
      <w:r w:rsidR="00FA40F1" w:rsidRPr="00CB1CC6">
        <w:rPr>
          <w:rFonts w:ascii="仿宋_GB2312" w:eastAsia="仿宋_GB2312" w:hAnsi="Courier New" w:hint="eastAsia"/>
          <w:sz w:val="32"/>
          <w:szCs w:val="32"/>
        </w:rPr>
        <w:t>元</w:t>
      </w:r>
      <w:r w:rsidRPr="00CB1CC6">
        <w:rPr>
          <w:rFonts w:ascii="仿宋_GB2312" w:eastAsia="仿宋_GB2312" w:hAnsi="Courier New" w:hint="eastAsia"/>
          <w:sz w:val="32"/>
          <w:szCs w:val="32"/>
        </w:rPr>
        <w:t>。</w:t>
      </w:r>
    </w:p>
    <w:p w:rsidR="00FA40F1" w:rsidRPr="00180DBC" w:rsidRDefault="00FA40F1" w:rsidP="004E1CFC">
      <w:pPr>
        <w:pBdr>
          <w:bottom w:val="single" w:sz="4" w:space="31" w:color="FFFFFF"/>
        </w:pBdr>
        <w:tabs>
          <w:tab w:val="left" w:pos="2700"/>
          <w:tab w:val="left" w:pos="2996"/>
          <w:tab w:val="left" w:pos="8640"/>
        </w:tabs>
        <w:spacing w:line="570" w:lineRule="exact"/>
        <w:ind w:firstLineChars="200" w:firstLine="640"/>
        <w:rPr>
          <w:rFonts w:ascii="仿宋_GB2312" w:eastAsia="仿宋_GB2312" w:hAnsi="Courier New"/>
          <w:sz w:val="32"/>
          <w:szCs w:val="32"/>
        </w:rPr>
      </w:pPr>
      <w:r w:rsidRPr="00180DBC">
        <w:rPr>
          <w:rFonts w:ascii="仿宋_GB2312" w:eastAsia="仿宋_GB2312" w:hAnsi="Courier New" w:hint="eastAsia"/>
          <w:sz w:val="32"/>
          <w:szCs w:val="32"/>
        </w:rPr>
        <w:t>4.市本级一般公共预算支出功能分类预算草案</w:t>
      </w:r>
    </w:p>
    <w:p w:rsidR="00FA40F1" w:rsidRPr="00180DBC" w:rsidRDefault="00FA40F1" w:rsidP="004E1CFC">
      <w:pPr>
        <w:pBdr>
          <w:bottom w:val="single" w:sz="4" w:space="31" w:color="FFFFFF"/>
        </w:pBdr>
        <w:tabs>
          <w:tab w:val="left" w:pos="2700"/>
          <w:tab w:val="left" w:pos="2996"/>
          <w:tab w:val="left" w:pos="8640"/>
        </w:tabs>
        <w:spacing w:line="570" w:lineRule="exact"/>
        <w:ind w:firstLineChars="200" w:firstLine="640"/>
        <w:rPr>
          <w:rFonts w:ascii="仿宋_GB2312" w:eastAsia="仿宋_GB2312" w:hAnsi="Courier New"/>
          <w:sz w:val="32"/>
          <w:szCs w:val="32"/>
        </w:rPr>
      </w:pPr>
      <w:r w:rsidRPr="00180DBC">
        <w:rPr>
          <w:rFonts w:ascii="仿宋_GB2312" w:eastAsia="仿宋_GB2312" w:hAnsi="Courier New" w:hint="eastAsia"/>
          <w:sz w:val="32"/>
          <w:szCs w:val="32"/>
        </w:rPr>
        <w:t>支出</w:t>
      </w:r>
      <w:r w:rsidRPr="00180DBC">
        <w:rPr>
          <w:rFonts w:ascii="仿宋_GB2312" w:eastAsia="仿宋_GB2312" w:hAnsi="Courier New"/>
          <w:sz w:val="32"/>
          <w:szCs w:val="32"/>
        </w:rPr>
        <w:t>规模较大的科目有</w:t>
      </w:r>
      <w:r w:rsidRPr="00180DBC">
        <w:rPr>
          <w:rFonts w:ascii="仿宋_GB2312" w:eastAsia="仿宋_GB2312" w:hAnsi="Courier New" w:hint="eastAsia"/>
          <w:sz w:val="32"/>
          <w:szCs w:val="32"/>
        </w:rPr>
        <w:t>：一般公共服务支出</w:t>
      </w:r>
      <w:r w:rsidR="002D0AA3">
        <w:rPr>
          <w:rFonts w:ascii="仿宋_GB2312" w:eastAsia="仿宋_GB2312" w:hAnsi="仿宋" w:cs="仿宋" w:hint="eastAsia"/>
          <w:sz w:val="32"/>
          <w:szCs w:val="32"/>
        </w:rPr>
        <w:t>6.6</w:t>
      </w:r>
      <w:r w:rsidRPr="00180DBC">
        <w:rPr>
          <w:rFonts w:ascii="仿宋_GB2312" w:eastAsia="仿宋_GB2312" w:hAnsi="仿宋" w:cs="仿宋" w:hint="eastAsia"/>
          <w:sz w:val="32"/>
          <w:szCs w:val="32"/>
        </w:rPr>
        <w:t>亿</w:t>
      </w:r>
      <w:r w:rsidRPr="00180DBC">
        <w:rPr>
          <w:rFonts w:ascii="仿宋_GB2312" w:eastAsia="仿宋_GB2312" w:hAnsi="Courier New" w:hint="eastAsia"/>
          <w:sz w:val="32"/>
          <w:szCs w:val="32"/>
        </w:rPr>
        <w:t>元，国防和公共安全支出</w:t>
      </w:r>
      <w:r w:rsidR="00CB1CC6" w:rsidRPr="00180DBC">
        <w:rPr>
          <w:rFonts w:ascii="仿宋_GB2312" w:eastAsia="仿宋_GB2312" w:hAnsi="仿宋" w:cs="仿宋" w:hint="eastAsia"/>
          <w:sz w:val="32"/>
          <w:szCs w:val="32"/>
        </w:rPr>
        <w:t>4.6</w:t>
      </w:r>
      <w:r w:rsidRPr="00180DBC">
        <w:rPr>
          <w:rFonts w:ascii="仿宋_GB2312" w:eastAsia="仿宋_GB2312" w:hAnsi="仿宋" w:cs="仿宋" w:hint="eastAsia"/>
          <w:sz w:val="32"/>
          <w:szCs w:val="32"/>
        </w:rPr>
        <w:t>亿</w:t>
      </w:r>
      <w:r w:rsidRPr="00180DBC">
        <w:rPr>
          <w:rFonts w:ascii="仿宋_GB2312" w:eastAsia="仿宋_GB2312" w:hAnsi="Courier New" w:hint="eastAsia"/>
          <w:sz w:val="32"/>
          <w:szCs w:val="32"/>
        </w:rPr>
        <w:t>元，教育支出</w:t>
      </w:r>
      <w:r w:rsidR="00CB1CC6" w:rsidRPr="00180DBC">
        <w:rPr>
          <w:rFonts w:ascii="仿宋_GB2312" w:eastAsia="仿宋_GB2312" w:hAnsi="仿宋" w:cs="仿宋" w:hint="eastAsia"/>
          <w:sz w:val="32"/>
          <w:szCs w:val="32"/>
        </w:rPr>
        <w:t>11.4</w:t>
      </w:r>
      <w:r w:rsidRPr="00180DBC">
        <w:rPr>
          <w:rFonts w:ascii="仿宋_GB2312" w:eastAsia="仿宋_GB2312" w:hAnsi="仿宋" w:cs="仿宋" w:hint="eastAsia"/>
          <w:sz w:val="32"/>
          <w:szCs w:val="32"/>
        </w:rPr>
        <w:t>亿</w:t>
      </w:r>
      <w:r w:rsidRPr="00180DBC">
        <w:rPr>
          <w:rFonts w:ascii="仿宋_GB2312" w:eastAsia="仿宋_GB2312" w:hAnsi="Courier New" w:hint="eastAsia"/>
          <w:sz w:val="32"/>
          <w:szCs w:val="32"/>
        </w:rPr>
        <w:t>元，</w:t>
      </w:r>
      <w:r w:rsidR="00180DBC" w:rsidRPr="00180DBC">
        <w:rPr>
          <w:rFonts w:ascii="仿宋_GB2312" w:eastAsia="仿宋_GB2312" w:hAnsi="Courier New" w:hint="eastAsia"/>
          <w:sz w:val="32"/>
          <w:szCs w:val="32"/>
        </w:rPr>
        <w:t>文化旅游体育与传媒支出2.7亿元，</w:t>
      </w:r>
      <w:r w:rsidRPr="00180DBC">
        <w:rPr>
          <w:rFonts w:ascii="仿宋_GB2312" w:eastAsia="仿宋_GB2312" w:hAnsi="Courier New" w:hint="eastAsia"/>
          <w:sz w:val="32"/>
          <w:szCs w:val="32"/>
        </w:rPr>
        <w:t>社会保障和就业支出</w:t>
      </w:r>
      <w:r w:rsidR="00907BAB" w:rsidRPr="00180DBC">
        <w:rPr>
          <w:rFonts w:ascii="仿宋_GB2312" w:eastAsia="仿宋_GB2312" w:hAnsi="仿宋" w:cs="仿宋" w:hint="eastAsia"/>
          <w:sz w:val="32"/>
          <w:szCs w:val="32"/>
        </w:rPr>
        <w:t>18.6</w:t>
      </w:r>
      <w:r w:rsidRPr="00180DBC">
        <w:rPr>
          <w:rFonts w:ascii="仿宋_GB2312" w:eastAsia="仿宋_GB2312" w:hAnsi="仿宋" w:cs="仿宋" w:hint="eastAsia"/>
          <w:sz w:val="32"/>
          <w:szCs w:val="32"/>
        </w:rPr>
        <w:t>亿</w:t>
      </w:r>
      <w:r w:rsidRPr="00180DBC">
        <w:rPr>
          <w:rFonts w:ascii="仿宋_GB2312" w:eastAsia="仿宋_GB2312" w:hAnsi="Courier New" w:hint="eastAsia"/>
          <w:sz w:val="32"/>
          <w:szCs w:val="32"/>
        </w:rPr>
        <w:t>元，卫生健康支出</w:t>
      </w:r>
      <w:r w:rsidR="00907BAB" w:rsidRPr="00180DBC">
        <w:rPr>
          <w:rFonts w:ascii="仿宋_GB2312" w:eastAsia="仿宋_GB2312" w:hAnsi="仿宋" w:cs="仿宋" w:hint="eastAsia"/>
          <w:sz w:val="32"/>
          <w:szCs w:val="32"/>
        </w:rPr>
        <w:t>24</w:t>
      </w:r>
      <w:r w:rsidRPr="00180DBC">
        <w:rPr>
          <w:rFonts w:ascii="仿宋_GB2312" w:eastAsia="仿宋_GB2312" w:hAnsi="仿宋" w:cs="仿宋" w:hint="eastAsia"/>
          <w:sz w:val="32"/>
          <w:szCs w:val="32"/>
        </w:rPr>
        <w:t>亿</w:t>
      </w:r>
      <w:r w:rsidRPr="00180DBC">
        <w:rPr>
          <w:rFonts w:ascii="仿宋_GB2312" w:eastAsia="仿宋_GB2312" w:hAnsi="Courier New" w:hint="eastAsia"/>
          <w:sz w:val="32"/>
          <w:szCs w:val="32"/>
        </w:rPr>
        <w:t>元，城乡社区支出</w:t>
      </w:r>
      <w:r w:rsidR="00907BAB" w:rsidRPr="00180DBC">
        <w:rPr>
          <w:rFonts w:ascii="仿宋_GB2312" w:eastAsia="仿宋_GB2312" w:hAnsi="仿宋" w:cs="仿宋" w:hint="eastAsia"/>
          <w:sz w:val="32"/>
          <w:szCs w:val="32"/>
        </w:rPr>
        <w:t>13.8</w:t>
      </w:r>
      <w:r w:rsidRPr="00180DBC">
        <w:rPr>
          <w:rFonts w:ascii="仿宋_GB2312" w:eastAsia="仿宋_GB2312" w:hAnsi="仿宋" w:cs="仿宋" w:hint="eastAsia"/>
          <w:sz w:val="32"/>
          <w:szCs w:val="32"/>
        </w:rPr>
        <w:t>亿元，</w:t>
      </w:r>
      <w:r w:rsidRPr="00180DBC">
        <w:rPr>
          <w:rFonts w:ascii="仿宋_GB2312" w:eastAsia="仿宋_GB2312" w:hAnsi="Courier New" w:hint="eastAsia"/>
          <w:sz w:val="32"/>
          <w:szCs w:val="32"/>
        </w:rPr>
        <w:t>农林水支出</w:t>
      </w:r>
      <w:r w:rsidR="00907BAB" w:rsidRPr="00180DBC">
        <w:rPr>
          <w:rFonts w:ascii="仿宋_GB2312" w:eastAsia="仿宋_GB2312" w:hAnsi="仿宋" w:cs="仿宋" w:hint="eastAsia"/>
          <w:sz w:val="32"/>
          <w:szCs w:val="32"/>
        </w:rPr>
        <w:t>9.1</w:t>
      </w:r>
      <w:r w:rsidRPr="00180DBC">
        <w:rPr>
          <w:rFonts w:ascii="仿宋_GB2312" w:eastAsia="仿宋_GB2312" w:hAnsi="Courier New" w:hint="eastAsia"/>
          <w:sz w:val="32"/>
          <w:szCs w:val="32"/>
        </w:rPr>
        <w:t>亿元，</w:t>
      </w:r>
      <w:r w:rsidRPr="00180DBC">
        <w:rPr>
          <w:rFonts w:ascii="仿宋_GB2312" w:eastAsia="仿宋_GB2312" w:hAnsi="Courier New" w:hint="eastAsia"/>
          <w:sz w:val="32"/>
          <w:szCs w:val="32"/>
        </w:rPr>
        <w:lastRenderedPageBreak/>
        <w:t>交通运输支出</w:t>
      </w:r>
      <w:r w:rsidR="00781574">
        <w:rPr>
          <w:rFonts w:ascii="仿宋_GB2312" w:eastAsia="仿宋_GB2312" w:hAnsi="仿宋" w:cs="仿宋" w:hint="eastAsia"/>
          <w:sz w:val="32"/>
          <w:szCs w:val="32"/>
        </w:rPr>
        <w:t>11.2</w:t>
      </w:r>
      <w:r w:rsidRPr="00180DBC">
        <w:rPr>
          <w:rFonts w:ascii="仿宋_GB2312" w:eastAsia="仿宋_GB2312" w:hAnsi="Courier New" w:hint="eastAsia"/>
          <w:sz w:val="32"/>
          <w:szCs w:val="32"/>
        </w:rPr>
        <w:t>亿元，住房保障支出</w:t>
      </w:r>
      <w:r w:rsidR="0093568B" w:rsidRPr="00180DBC">
        <w:rPr>
          <w:rFonts w:ascii="仿宋_GB2312" w:eastAsia="仿宋_GB2312" w:hAnsi="仿宋" w:cs="仿宋" w:hint="eastAsia"/>
          <w:sz w:val="32"/>
          <w:szCs w:val="32"/>
        </w:rPr>
        <w:t>2.</w:t>
      </w:r>
      <w:r w:rsidR="00907BAB" w:rsidRPr="00180DBC">
        <w:rPr>
          <w:rFonts w:ascii="仿宋_GB2312" w:eastAsia="仿宋_GB2312" w:hAnsi="仿宋" w:cs="仿宋" w:hint="eastAsia"/>
          <w:sz w:val="32"/>
          <w:szCs w:val="32"/>
        </w:rPr>
        <w:t>1</w:t>
      </w:r>
      <w:r w:rsidRPr="00180DBC">
        <w:rPr>
          <w:rFonts w:ascii="仿宋_GB2312" w:eastAsia="仿宋_GB2312" w:hAnsi="Courier New" w:hint="eastAsia"/>
          <w:sz w:val="32"/>
          <w:szCs w:val="32"/>
        </w:rPr>
        <w:t>亿元，债务</w:t>
      </w:r>
      <w:r w:rsidRPr="00180DBC">
        <w:rPr>
          <w:rFonts w:ascii="仿宋_GB2312" w:eastAsia="仿宋_GB2312" w:hAnsi="Courier New"/>
          <w:sz w:val="32"/>
          <w:szCs w:val="32"/>
        </w:rPr>
        <w:t>付息支出</w:t>
      </w:r>
      <w:r w:rsidR="0093568B" w:rsidRPr="00180DBC">
        <w:rPr>
          <w:rFonts w:ascii="仿宋_GB2312" w:eastAsia="仿宋_GB2312" w:hAnsi="仿宋" w:cs="仿宋" w:hint="eastAsia"/>
          <w:sz w:val="32"/>
          <w:szCs w:val="32"/>
        </w:rPr>
        <w:t>2.</w:t>
      </w:r>
      <w:r w:rsidR="00907BAB" w:rsidRPr="00180DBC">
        <w:rPr>
          <w:rFonts w:ascii="仿宋_GB2312" w:eastAsia="仿宋_GB2312" w:hAnsi="仿宋" w:cs="仿宋" w:hint="eastAsia"/>
          <w:sz w:val="32"/>
          <w:szCs w:val="32"/>
        </w:rPr>
        <w:t>8</w:t>
      </w:r>
      <w:r w:rsidRPr="00180DBC">
        <w:rPr>
          <w:rFonts w:ascii="仿宋_GB2312" w:eastAsia="仿宋_GB2312" w:hAnsi="Courier New" w:hint="eastAsia"/>
          <w:sz w:val="32"/>
          <w:szCs w:val="32"/>
        </w:rPr>
        <w:t>亿元。</w:t>
      </w:r>
    </w:p>
    <w:p w:rsidR="00FA40F1" w:rsidRPr="00DB3973" w:rsidRDefault="00FA40F1" w:rsidP="004E1CFC">
      <w:pPr>
        <w:pBdr>
          <w:bottom w:val="single" w:sz="4" w:space="31" w:color="FFFFFF"/>
        </w:pBdr>
        <w:tabs>
          <w:tab w:val="left" w:pos="2700"/>
          <w:tab w:val="left" w:pos="2996"/>
          <w:tab w:val="left" w:pos="8640"/>
        </w:tabs>
        <w:spacing w:line="570" w:lineRule="exact"/>
        <w:ind w:firstLineChars="200" w:firstLine="640"/>
        <w:rPr>
          <w:rFonts w:ascii="楷体_GB2312" w:eastAsia="楷体_GB2312" w:hAnsi="仿宋" w:cs="仿宋"/>
          <w:sz w:val="32"/>
          <w:szCs w:val="32"/>
        </w:rPr>
      </w:pPr>
      <w:r w:rsidRPr="00DB3973">
        <w:rPr>
          <w:rFonts w:ascii="楷体_GB2312" w:eastAsia="楷体_GB2312" w:hAnsi="仿宋" w:cs="仿宋" w:hint="eastAsia"/>
          <w:sz w:val="32"/>
          <w:szCs w:val="32"/>
        </w:rPr>
        <w:t>（二）政府性基金预算草案</w:t>
      </w:r>
    </w:p>
    <w:p w:rsidR="00FA40F1" w:rsidRPr="00DB3973" w:rsidRDefault="00FA40F1" w:rsidP="004E1CFC">
      <w:pPr>
        <w:pBdr>
          <w:bottom w:val="single" w:sz="4" w:space="31" w:color="FFFFFF"/>
        </w:pBdr>
        <w:tabs>
          <w:tab w:val="left" w:pos="2700"/>
          <w:tab w:val="left" w:pos="2996"/>
          <w:tab w:val="left" w:pos="8640"/>
        </w:tabs>
        <w:spacing w:line="570" w:lineRule="exact"/>
        <w:ind w:firstLineChars="200" w:firstLine="640"/>
        <w:rPr>
          <w:rFonts w:ascii="仿宋_GB2312" w:eastAsia="仿宋_GB2312" w:hAnsi="Courier New"/>
          <w:sz w:val="32"/>
          <w:szCs w:val="32"/>
        </w:rPr>
      </w:pPr>
      <w:r w:rsidRPr="00DB3973">
        <w:rPr>
          <w:rFonts w:ascii="仿宋_GB2312" w:eastAsia="仿宋_GB2312" w:hAnsi="Courier New" w:hint="eastAsia"/>
          <w:sz w:val="32"/>
          <w:szCs w:val="32"/>
        </w:rPr>
        <w:t>全市政府性基金预计收入</w:t>
      </w:r>
      <w:r w:rsidR="00DB3973" w:rsidRPr="00DB3973">
        <w:rPr>
          <w:rFonts w:ascii="仿宋_GB2312" w:eastAsia="仿宋_GB2312" w:hAnsi="仿宋" w:cs="仿宋" w:hint="eastAsia"/>
          <w:sz w:val="32"/>
          <w:szCs w:val="32"/>
        </w:rPr>
        <w:t>14</w:t>
      </w:r>
      <w:r w:rsidR="00EB57E9">
        <w:rPr>
          <w:rFonts w:ascii="仿宋_GB2312" w:eastAsia="仿宋_GB2312" w:hAnsi="仿宋" w:cs="仿宋" w:hint="eastAsia"/>
          <w:sz w:val="32"/>
          <w:szCs w:val="32"/>
        </w:rPr>
        <w:t>6.8</w:t>
      </w:r>
      <w:r w:rsidRPr="00DB3973">
        <w:rPr>
          <w:rFonts w:ascii="仿宋_GB2312" w:eastAsia="仿宋_GB2312" w:hAnsi="仿宋" w:cs="仿宋" w:hint="eastAsia"/>
          <w:sz w:val="32"/>
          <w:szCs w:val="32"/>
        </w:rPr>
        <w:t>亿</w:t>
      </w:r>
      <w:r w:rsidRPr="00DB3973">
        <w:rPr>
          <w:rFonts w:ascii="仿宋_GB2312" w:eastAsia="仿宋_GB2312" w:hAnsi="Courier New" w:hint="eastAsia"/>
          <w:sz w:val="32"/>
          <w:szCs w:val="32"/>
        </w:rPr>
        <w:t>元</w:t>
      </w:r>
      <w:r w:rsidR="00DA7BAD" w:rsidRPr="00DB3973">
        <w:rPr>
          <w:rFonts w:ascii="仿宋_GB2312" w:eastAsia="仿宋_GB2312" w:hAnsi="Courier New" w:hint="eastAsia"/>
          <w:sz w:val="32"/>
          <w:szCs w:val="32"/>
        </w:rPr>
        <w:t>，</w:t>
      </w:r>
      <w:r w:rsidRPr="00DB3973">
        <w:rPr>
          <w:rFonts w:ascii="仿宋_GB2312" w:eastAsia="仿宋_GB2312" w:hAnsi="Courier New" w:hint="eastAsia"/>
          <w:sz w:val="32"/>
          <w:szCs w:val="32"/>
        </w:rPr>
        <w:t>上级补助收入</w:t>
      </w:r>
      <w:r w:rsidR="00DB3973" w:rsidRPr="00DB3973">
        <w:rPr>
          <w:rFonts w:ascii="仿宋_GB2312" w:eastAsia="仿宋_GB2312" w:hAnsi="仿宋" w:cs="仿宋" w:hint="eastAsia"/>
          <w:sz w:val="32"/>
          <w:szCs w:val="32"/>
        </w:rPr>
        <w:t>1.8</w:t>
      </w:r>
      <w:r w:rsidR="00DA7BAD" w:rsidRPr="00DB3973">
        <w:rPr>
          <w:rFonts w:ascii="仿宋_GB2312" w:eastAsia="仿宋_GB2312" w:hAnsi="仿宋" w:cs="仿宋" w:hint="eastAsia"/>
          <w:sz w:val="32"/>
          <w:szCs w:val="32"/>
        </w:rPr>
        <w:t>亿</w:t>
      </w:r>
      <w:r w:rsidRPr="00DB3973">
        <w:rPr>
          <w:rFonts w:ascii="仿宋_GB2312" w:eastAsia="仿宋_GB2312" w:hAnsi="Courier New" w:hint="eastAsia"/>
          <w:sz w:val="32"/>
          <w:szCs w:val="32"/>
        </w:rPr>
        <w:t>元。政府性基金预算支出安排</w:t>
      </w:r>
      <w:r w:rsidR="00EB57E9">
        <w:rPr>
          <w:rFonts w:ascii="仿宋_GB2312" w:eastAsia="仿宋_GB2312" w:hAnsi="仿宋" w:cs="仿宋" w:hint="eastAsia"/>
          <w:sz w:val="32"/>
          <w:szCs w:val="32"/>
        </w:rPr>
        <w:t>100.4</w:t>
      </w:r>
      <w:r w:rsidRPr="00DB3973">
        <w:rPr>
          <w:rFonts w:ascii="仿宋_GB2312" w:eastAsia="仿宋_GB2312" w:hAnsi="仿宋" w:cs="仿宋" w:hint="eastAsia"/>
          <w:sz w:val="32"/>
          <w:szCs w:val="32"/>
        </w:rPr>
        <w:t>亿</w:t>
      </w:r>
      <w:r w:rsidRPr="00DB3973">
        <w:rPr>
          <w:rFonts w:ascii="仿宋_GB2312" w:eastAsia="仿宋_GB2312" w:hAnsi="Courier New" w:hint="eastAsia"/>
          <w:sz w:val="32"/>
          <w:szCs w:val="32"/>
        </w:rPr>
        <w:t>元，地方政府专项债券还本支出</w:t>
      </w:r>
      <w:r w:rsidR="00DB3973" w:rsidRPr="00DB3973">
        <w:rPr>
          <w:rFonts w:ascii="仿宋_GB2312" w:eastAsia="仿宋_GB2312" w:hAnsi="仿宋" w:cs="仿宋" w:hint="eastAsia"/>
          <w:sz w:val="32"/>
          <w:szCs w:val="32"/>
        </w:rPr>
        <w:t>3.6</w:t>
      </w:r>
      <w:r w:rsidRPr="00DB3973">
        <w:rPr>
          <w:rFonts w:ascii="仿宋_GB2312" w:eastAsia="仿宋_GB2312" w:hAnsi="仿宋" w:cs="仿宋" w:hint="eastAsia"/>
          <w:sz w:val="32"/>
          <w:szCs w:val="32"/>
        </w:rPr>
        <w:t>亿</w:t>
      </w:r>
      <w:r w:rsidRPr="00DB3973">
        <w:rPr>
          <w:rFonts w:ascii="仿宋_GB2312" w:eastAsia="仿宋_GB2312" w:hAnsi="Courier New" w:hint="eastAsia"/>
          <w:sz w:val="32"/>
          <w:szCs w:val="32"/>
        </w:rPr>
        <w:t>元</w:t>
      </w:r>
      <w:r w:rsidR="00525857">
        <w:rPr>
          <w:rFonts w:ascii="仿宋_GB2312" w:eastAsia="仿宋_GB2312" w:hAnsi="Courier New" w:hint="eastAsia"/>
          <w:sz w:val="32"/>
          <w:szCs w:val="32"/>
        </w:rPr>
        <w:t>，</w:t>
      </w:r>
      <w:r w:rsidR="00525857" w:rsidRPr="00DB3973">
        <w:rPr>
          <w:rFonts w:ascii="仿宋_GB2312" w:eastAsia="仿宋_GB2312" w:hAnsi="Courier New" w:hint="eastAsia"/>
          <w:sz w:val="32"/>
          <w:szCs w:val="32"/>
        </w:rPr>
        <w:t>调入一般公共预算</w:t>
      </w:r>
      <w:r w:rsidR="00525857" w:rsidRPr="00DB3973">
        <w:rPr>
          <w:rFonts w:ascii="仿宋_GB2312" w:eastAsia="仿宋_GB2312" w:hAnsi="仿宋" w:cs="仿宋" w:hint="eastAsia"/>
          <w:sz w:val="32"/>
          <w:szCs w:val="32"/>
        </w:rPr>
        <w:t>4</w:t>
      </w:r>
      <w:r w:rsidR="00525857">
        <w:rPr>
          <w:rFonts w:ascii="仿宋_GB2312" w:eastAsia="仿宋_GB2312" w:hAnsi="仿宋" w:cs="仿宋" w:hint="eastAsia"/>
          <w:sz w:val="32"/>
          <w:szCs w:val="32"/>
        </w:rPr>
        <w:t>4.6</w:t>
      </w:r>
      <w:r w:rsidR="00525857" w:rsidRPr="00DB3973">
        <w:rPr>
          <w:rFonts w:ascii="仿宋_GB2312" w:eastAsia="仿宋_GB2312" w:hAnsi="仿宋" w:cs="仿宋" w:hint="eastAsia"/>
          <w:sz w:val="32"/>
          <w:szCs w:val="32"/>
        </w:rPr>
        <w:t>亿</w:t>
      </w:r>
      <w:r w:rsidR="00525857" w:rsidRPr="00DB3973">
        <w:rPr>
          <w:rFonts w:ascii="仿宋_GB2312" w:eastAsia="仿宋_GB2312" w:hAnsi="Courier New" w:hint="eastAsia"/>
          <w:sz w:val="32"/>
          <w:szCs w:val="32"/>
        </w:rPr>
        <w:t>元</w:t>
      </w:r>
      <w:r w:rsidR="00525857">
        <w:rPr>
          <w:rFonts w:ascii="仿宋_GB2312" w:eastAsia="仿宋_GB2312" w:hAnsi="Courier New" w:hint="eastAsia"/>
          <w:sz w:val="32"/>
          <w:szCs w:val="32"/>
        </w:rPr>
        <w:t>。</w:t>
      </w:r>
    </w:p>
    <w:p w:rsidR="00FA40F1" w:rsidRPr="00DB3973" w:rsidRDefault="00FA40F1" w:rsidP="004E1CFC">
      <w:pPr>
        <w:pBdr>
          <w:bottom w:val="single" w:sz="4" w:space="31" w:color="FFFFFF"/>
        </w:pBdr>
        <w:tabs>
          <w:tab w:val="left" w:pos="2700"/>
          <w:tab w:val="left" w:pos="2996"/>
          <w:tab w:val="left" w:pos="8640"/>
        </w:tabs>
        <w:spacing w:line="570" w:lineRule="exact"/>
        <w:ind w:firstLineChars="200" w:firstLine="640"/>
        <w:rPr>
          <w:rFonts w:ascii="仿宋_GB2312" w:eastAsia="仿宋_GB2312" w:hAnsi="Courier New"/>
          <w:sz w:val="32"/>
          <w:szCs w:val="32"/>
        </w:rPr>
      </w:pPr>
      <w:r w:rsidRPr="00DB3973">
        <w:rPr>
          <w:rFonts w:ascii="仿宋_GB2312" w:eastAsia="仿宋_GB2312" w:hAnsi="Courier New" w:hint="eastAsia"/>
          <w:sz w:val="32"/>
          <w:szCs w:val="32"/>
        </w:rPr>
        <w:t>市本级政府性基金预计收入</w:t>
      </w:r>
      <w:r w:rsidR="00DB3973" w:rsidRPr="00DB3973">
        <w:rPr>
          <w:rFonts w:ascii="仿宋_GB2312" w:eastAsia="仿宋_GB2312" w:hAnsi="仿宋" w:cs="仿宋" w:hint="eastAsia"/>
          <w:sz w:val="32"/>
          <w:szCs w:val="32"/>
        </w:rPr>
        <w:t>43.6</w:t>
      </w:r>
      <w:r w:rsidRPr="00DB3973">
        <w:rPr>
          <w:rFonts w:ascii="仿宋_GB2312" w:eastAsia="仿宋_GB2312" w:hAnsi="Courier New" w:hint="eastAsia"/>
          <w:sz w:val="32"/>
          <w:szCs w:val="32"/>
        </w:rPr>
        <w:t>亿元</w:t>
      </w:r>
      <w:r w:rsidR="00B637A2" w:rsidRPr="00DB3973">
        <w:rPr>
          <w:rFonts w:ascii="仿宋_GB2312" w:eastAsia="仿宋_GB2312" w:hAnsi="Courier New" w:hint="eastAsia"/>
          <w:sz w:val="32"/>
          <w:szCs w:val="32"/>
        </w:rPr>
        <w:t>,</w:t>
      </w:r>
      <w:r w:rsidR="00DA7BAD" w:rsidRPr="00DB3973">
        <w:rPr>
          <w:rFonts w:ascii="仿宋_GB2312" w:eastAsia="仿宋_GB2312" w:hAnsi="Courier New" w:hint="eastAsia"/>
          <w:sz w:val="32"/>
          <w:szCs w:val="32"/>
        </w:rPr>
        <w:t>上级补助收入0.</w:t>
      </w:r>
      <w:r w:rsidR="00DB3973" w:rsidRPr="00DB3973">
        <w:rPr>
          <w:rFonts w:ascii="仿宋_GB2312" w:eastAsia="仿宋_GB2312" w:hAnsi="Courier New" w:hint="eastAsia"/>
          <w:sz w:val="32"/>
          <w:szCs w:val="32"/>
        </w:rPr>
        <w:t>1</w:t>
      </w:r>
      <w:r w:rsidR="00DA7BAD" w:rsidRPr="00DB3973">
        <w:rPr>
          <w:rFonts w:ascii="仿宋_GB2312" w:eastAsia="仿宋_GB2312" w:hAnsi="Courier New" w:hint="eastAsia"/>
          <w:sz w:val="32"/>
          <w:szCs w:val="32"/>
        </w:rPr>
        <w:t>亿元</w:t>
      </w:r>
      <w:r w:rsidRPr="00DB3973">
        <w:rPr>
          <w:rFonts w:ascii="仿宋_GB2312" w:eastAsia="仿宋_GB2312" w:hAnsi="Courier New" w:hint="eastAsia"/>
          <w:sz w:val="32"/>
          <w:szCs w:val="32"/>
        </w:rPr>
        <w:t>。政府性基金预算支出安排</w:t>
      </w:r>
      <w:r w:rsidR="00DB3973" w:rsidRPr="00DB3973">
        <w:rPr>
          <w:rFonts w:ascii="仿宋_GB2312" w:eastAsia="仿宋_GB2312" w:hAnsi="仿宋" w:cs="仿宋" w:hint="eastAsia"/>
          <w:sz w:val="32"/>
          <w:szCs w:val="32"/>
        </w:rPr>
        <w:t>42</w:t>
      </w:r>
      <w:r w:rsidRPr="00DB3973">
        <w:rPr>
          <w:rFonts w:ascii="仿宋_GB2312" w:eastAsia="仿宋_GB2312" w:hAnsi="Courier New" w:hint="eastAsia"/>
          <w:sz w:val="32"/>
          <w:szCs w:val="32"/>
        </w:rPr>
        <w:t>亿元，</w:t>
      </w:r>
      <w:r w:rsidR="004D1CA7" w:rsidRPr="00DB3973">
        <w:rPr>
          <w:rFonts w:ascii="仿宋_GB2312" w:eastAsia="仿宋_GB2312" w:hAnsi="Courier New" w:hint="eastAsia"/>
          <w:sz w:val="32"/>
          <w:szCs w:val="32"/>
        </w:rPr>
        <w:t>地方政府专项债券还本支出</w:t>
      </w:r>
      <w:r w:rsidR="003E4807" w:rsidRPr="00DB3973">
        <w:rPr>
          <w:rFonts w:ascii="仿宋_GB2312" w:eastAsia="仿宋_GB2312" w:hAnsi="Courier New" w:hint="eastAsia"/>
          <w:sz w:val="32"/>
          <w:szCs w:val="32"/>
        </w:rPr>
        <w:t>1</w:t>
      </w:r>
      <w:r w:rsidR="00DB3973" w:rsidRPr="00DB3973">
        <w:rPr>
          <w:rFonts w:ascii="仿宋_GB2312" w:eastAsia="仿宋_GB2312" w:hAnsi="Courier New" w:hint="eastAsia"/>
          <w:sz w:val="32"/>
          <w:szCs w:val="32"/>
        </w:rPr>
        <w:t>.5</w:t>
      </w:r>
      <w:r w:rsidR="003E4807" w:rsidRPr="00DB3973">
        <w:rPr>
          <w:rFonts w:ascii="仿宋_GB2312" w:eastAsia="仿宋_GB2312" w:hAnsi="Courier New" w:hint="eastAsia"/>
          <w:sz w:val="32"/>
          <w:szCs w:val="32"/>
        </w:rPr>
        <w:t>亿</w:t>
      </w:r>
      <w:r w:rsidR="004D1CA7" w:rsidRPr="00DB3973">
        <w:rPr>
          <w:rFonts w:ascii="仿宋_GB2312" w:eastAsia="仿宋_GB2312" w:hAnsi="Courier New" w:hint="eastAsia"/>
          <w:sz w:val="32"/>
          <w:szCs w:val="32"/>
        </w:rPr>
        <w:t>元，</w:t>
      </w:r>
      <w:r w:rsidR="008F7C23" w:rsidRPr="00DB3973">
        <w:rPr>
          <w:rFonts w:ascii="仿宋_GB2312" w:eastAsia="仿宋_GB2312" w:hAnsi="Courier New" w:hint="eastAsia"/>
          <w:sz w:val="32"/>
          <w:szCs w:val="32"/>
        </w:rPr>
        <w:t>调</w:t>
      </w:r>
      <w:r w:rsidR="000E3CE1" w:rsidRPr="00DB3973">
        <w:rPr>
          <w:rFonts w:ascii="仿宋_GB2312" w:eastAsia="仿宋_GB2312" w:hAnsi="Courier New" w:hint="eastAsia"/>
          <w:sz w:val="32"/>
          <w:szCs w:val="32"/>
        </w:rPr>
        <w:t>入一般公共预算</w:t>
      </w:r>
      <w:r w:rsidR="00995283" w:rsidRPr="00DB3973">
        <w:rPr>
          <w:rFonts w:ascii="仿宋_GB2312" w:eastAsia="仿宋_GB2312" w:hAnsi="Courier New" w:hint="eastAsia"/>
          <w:sz w:val="32"/>
          <w:szCs w:val="32"/>
        </w:rPr>
        <w:t>0.2</w:t>
      </w:r>
      <w:r w:rsidR="008F7C23" w:rsidRPr="00DB3973">
        <w:rPr>
          <w:rFonts w:ascii="仿宋_GB2312" w:eastAsia="仿宋_GB2312" w:hAnsi="Courier New" w:hint="eastAsia"/>
          <w:sz w:val="32"/>
          <w:szCs w:val="32"/>
        </w:rPr>
        <w:t>亿元。</w:t>
      </w:r>
    </w:p>
    <w:p w:rsidR="00FA40F1" w:rsidRPr="00E809B8" w:rsidRDefault="00FA40F1" w:rsidP="004E1CFC">
      <w:pPr>
        <w:pBdr>
          <w:bottom w:val="single" w:sz="4" w:space="31" w:color="FFFFFF"/>
        </w:pBdr>
        <w:tabs>
          <w:tab w:val="left" w:pos="2700"/>
          <w:tab w:val="left" w:pos="2996"/>
          <w:tab w:val="left" w:pos="8640"/>
        </w:tabs>
        <w:spacing w:line="570" w:lineRule="exact"/>
        <w:ind w:firstLineChars="200" w:firstLine="640"/>
        <w:rPr>
          <w:rFonts w:ascii="楷体_GB2312" w:eastAsia="楷体_GB2312" w:hAnsi="仿宋" w:cs="仿宋"/>
          <w:sz w:val="32"/>
          <w:szCs w:val="32"/>
        </w:rPr>
      </w:pPr>
      <w:r w:rsidRPr="00E809B8">
        <w:rPr>
          <w:rFonts w:ascii="楷体_GB2312" w:eastAsia="楷体_GB2312" w:hAnsi="仿宋" w:cs="仿宋" w:hint="eastAsia"/>
          <w:sz w:val="32"/>
          <w:szCs w:val="32"/>
        </w:rPr>
        <w:t>（三）国有资本经营预算草案</w:t>
      </w:r>
    </w:p>
    <w:p w:rsidR="00FA40F1" w:rsidRPr="00E809B8" w:rsidRDefault="00FA40F1" w:rsidP="004E1CFC">
      <w:pPr>
        <w:pBdr>
          <w:bottom w:val="single" w:sz="4" w:space="31" w:color="FFFFFF"/>
        </w:pBdr>
        <w:tabs>
          <w:tab w:val="left" w:pos="2700"/>
          <w:tab w:val="left" w:pos="2996"/>
          <w:tab w:val="left" w:pos="8640"/>
        </w:tabs>
        <w:spacing w:line="570" w:lineRule="exact"/>
        <w:ind w:firstLineChars="200" w:firstLine="640"/>
        <w:rPr>
          <w:rFonts w:ascii="仿宋_GB2312" w:eastAsia="仿宋_GB2312" w:hAnsi="Courier New"/>
          <w:sz w:val="32"/>
          <w:szCs w:val="32"/>
        </w:rPr>
      </w:pPr>
      <w:r w:rsidRPr="00E809B8">
        <w:rPr>
          <w:rFonts w:ascii="仿宋_GB2312" w:eastAsia="仿宋_GB2312" w:hAnsi="Courier New" w:hint="eastAsia"/>
          <w:sz w:val="32"/>
          <w:szCs w:val="32"/>
        </w:rPr>
        <w:t>全市国有资本经营预算</w:t>
      </w:r>
      <w:r w:rsidR="00540F16" w:rsidRPr="00E809B8">
        <w:rPr>
          <w:rFonts w:ascii="仿宋_GB2312" w:eastAsia="仿宋_GB2312" w:hAnsi="Courier New" w:hint="eastAsia"/>
          <w:sz w:val="32"/>
          <w:szCs w:val="32"/>
        </w:rPr>
        <w:t>预计收入</w:t>
      </w:r>
      <w:r w:rsidR="00DB3973" w:rsidRPr="00E809B8">
        <w:rPr>
          <w:rFonts w:ascii="仿宋_GB2312" w:eastAsia="仿宋_GB2312" w:hAnsi="仿宋" w:cs="仿宋" w:hint="eastAsia"/>
          <w:sz w:val="32"/>
          <w:szCs w:val="32"/>
        </w:rPr>
        <w:t>23.</w:t>
      </w:r>
      <w:r w:rsidR="005A11E6">
        <w:rPr>
          <w:rFonts w:ascii="仿宋_GB2312" w:eastAsia="仿宋_GB2312" w:hAnsi="仿宋" w:cs="仿宋" w:hint="eastAsia"/>
          <w:sz w:val="32"/>
          <w:szCs w:val="32"/>
        </w:rPr>
        <w:t>9</w:t>
      </w:r>
      <w:r w:rsidRPr="00E809B8">
        <w:rPr>
          <w:rFonts w:ascii="仿宋_GB2312" w:eastAsia="仿宋_GB2312" w:hAnsi="Courier New" w:hint="eastAsia"/>
          <w:sz w:val="32"/>
          <w:szCs w:val="32"/>
        </w:rPr>
        <w:t>亿元，</w:t>
      </w:r>
      <w:r w:rsidRPr="00E809B8">
        <w:rPr>
          <w:rFonts w:ascii="仿宋_GB2312" w:eastAsia="仿宋_GB2312" w:hAnsi="Courier New"/>
          <w:sz w:val="32"/>
          <w:szCs w:val="32"/>
        </w:rPr>
        <w:t>其中</w:t>
      </w:r>
      <w:r w:rsidRPr="00E809B8">
        <w:rPr>
          <w:rFonts w:ascii="仿宋_GB2312" w:eastAsia="仿宋_GB2312" w:hAnsi="Courier New" w:hint="eastAsia"/>
          <w:sz w:val="32"/>
          <w:szCs w:val="32"/>
        </w:rPr>
        <w:t>：利润收入</w:t>
      </w:r>
      <w:r w:rsidR="00DB3973" w:rsidRPr="00E809B8">
        <w:rPr>
          <w:rFonts w:ascii="仿宋_GB2312" w:eastAsia="仿宋_GB2312" w:hAnsi="仿宋" w:cs="仿宋" w:hint="eastAsia"/>
          <w:sz w:val="32"/>
          <w:szCs w:val="32"/>
        </w:rPr>
        <w:t>0.4</w:t>
      </w:r>
      <w:r w:rsidR="001D18A7" w:rsidRPr="00E809B8">
        <w:rPr>
          <w:rFonts w:ascii="仿宋_GB2312" w:eastAsia="仿宋_GB2312" w:hAnsi="仿宋" w:cs="仿宋" w:hint="eastAsia"/>
          <w:sz w:val="32"/>
          <w:szCs w:val="32"/>
        </w:rPr>
        <w:t>亿</w:t>
      </w:r>
      <w:r w:rsidRPr="00E809B8">
        <w:rPr>
          <w:rFonts w:ascii="仿宋_GB2312" w:eastAsia="仿宋_GB2312" w:hAnsi="Courier New" w:hint="eastAsia"/>
          <w:sz w:val="32"/>
          <w:szCs w:val="32"/>
        </w:rPr>
        <w:t>元，股利、股息收入</w:t>
      </w:r>
      <w:r w:rsidR="001D18A7" w:rsidRPr="00E809B8">
        <w:rPr>
          <w:rFonts w:ascii="仿宋_GB2312" w:eastAsia="仿宋_GB2312" w:hAnsi="仿宋" w:cs="仿宋" w:hint="eastAsia"/>
          <w:sz w:val="32"/>
          <w:szCs w:val="32"/>
        </w:rPr>
        <w:t>0.</w:t>
      </w:r>
      <w:r w:rsidR="00DB3973" w:rsidRPr="00E809B8">
        <w:rPr>
          <w:rFonts w:ascii="仿宋_GB2312" w:eastAsia="仿宋_GB2312" w:hAnsi="仿宋" w:cs="仿宋" w:hint="eastAsia"/>
          <w:sz w:val="32"/>
          <w:szCs w:val="32"/>
        </w:rPr>
        <w:t>7</w:t>
      </w:r>
      <w:r w:rsidR="00CA662F" w:rsidRPr="00E809B8">
        <w:rPr>
          <w:rFonts w:ascii="仿宋_GB2312" w:eastAsia="仿宋_GB2312" w:hAnsi="Courier New" w:hint="eastAsia"/>
          <w:sz w:val="32"/>
          <w:szCs w:val="32"/>
        </w:rPr>
        <w:t>亿</w:t>
      </w:r>
      <w:r w:rsidRPr="00E809B8">
        <w:rPr>
          <w:rFonts w:ascii="仿宋_GB2312" w:eastAsia="仿宋_GB2312" w:hAnsi="Courier New" w:hint="eastAsia"/>
          <w:sz w:val="32"/>
          <w:szCs w:val="32"/>
        </w:rPr>
        <w:t>元，</w:t>
      </w:r>
      <w:r w:rsidR="0083500A" w:rsidRPr="00E809B8">
        <w:rPr>
          <w:rFonts w:ascii="仿宋_GB2312" w:eastAsia="仿宋_GB2312" w:hAnsi="Courier New" w:hint="eastAsia"/>
          <w:sz w:val="32"/>
          <w:szCs w:val="32"/>
        </w:rPr>
        <w:t>产权转让收入</w:t>
      </w:r>
      <w:r w:rsidR="00DB3973" w:rsidRPr="00E809B8">
        <w:rPr>
          <w:rFonts w:ascii="仿宋_GB2312" w:eastAsia="仿宋_GB2312" w:hAnsi="仿宋" w:cs="仿宋" w:hint="eastAsia"/>
          <w:sz w:val="32"/>
          <w:szCs w:val="32"/>
        </w:rPr>
        <w:t>2</w:t>
      </w:r>
      <w:r w:rsidR="005A11E6">
        <w:rPr>
          <w:rFonts w:ascii="仿宋_GB2312" w:eastAsia="仿宋_GB2312" w:hAnsi="仿宋" w:cs="仿宋" w:hint="eastAsia"/>
          <w:sz w:val="32"/>
          <w:szCs w:val="32"/>
        </w:rPr>
        <w:t>.9</w:t>
      </w:r>
      <w:r w:rsidR="0083500A" w:rsidRPr="00E809B8">
        <w:rPr>
          <w:rFonts w:ascii="仿宋_GB2312" w:eastAsia="仿宋_GB2312" w:hAnsi="Courier New" w:hint="eastAsia"/>
          <w:sz w:val="32"/>
          <w:szCs w:val="32"/>
        </w:rPr>
        <w:t>亿元，</w:t>
      </w:r>
      <w:r w:rsidRPr="00E809B8">
        <w:rPr>
          <w:rFonts w:ascii="仿宋_GB2312" w:eastAsia="仿宋_GB2312" w:hAnsi="Courier New"/>
          <w:sz w:val="32"/>
          <w:szCs w:val="32"/>
        </w:rPr>
        <w:t>其他</w:t>
      </w:r>
      <w:r w:rsidRPr="00E809B8">
        <w:rPr>
          <w:rFonts w:ascii="仿宋_GB2312" w:eastAsia="仿宋_GB2312" w:hAnsi="Courier New" w:hint="eastAsia"/>
          <w:sz w:val="32"/>
          <w:szCs w:val="32"/>
        </w:rPr>
        <w:t>国有资本经营预算</w:t>
      </w:r>
      <w:r w:rsidRPr="00E809B8">
        <w:rPr>
          <w:rFonts w:ascii="仿宋_GB2312" w:eastAsia="仿宋_GB2312" w:hAnsi="Courier New"/>
          <w:sz w:val="32"/>
          <w:szCs w:val="32"/>
        </w:rPr>
        <w:t>收入</w:t>
      </w:r>
      <w:r w:rsidR="001D18A7" w:rsidRPr="00E809B8">
        <w:rPr>
          <w:rFonts w:ascii="仿宋_GB2312" w:eastAsia="仿宋_GB2312" w:hAnsi="仿宋" w:cs="仿宋" w:hint="eastAsia"/>
          <w:sz w:val="32"/>
          <w:szCs w:val="32"/>
        </w:rPr>
        <w:t>1</w:t>
      </w:r>
      <w:r w:rsidR="00DB3973" w:rsidRPr="00E809B8">
        <w:rPr>
          <w:rFonts w:ascii="仿宋_GB2312" w:eastAsia="仿宋_GB2312" w:hAnsi="仿宋" w:cs="仿宋" w:hint="eastAsia"/>
          <w:sz w:val="32"/>
          <w:szCs w:val="32"/>
        </w:rPr>
        <w:t>9.9</w:t>
      </w:r>
      <w:r w:rsidRPr="00E809B8">
        <w:rPr>
          <w:rFonts w:ascii="仿宋_GB2312" w:eastAsia="仿宋_GB2312" w:hAnsi="Courier New" w:hint="eastAsia"/>
          <w:sz w:val="32"/>
          <w:szCs w:val="32"/>
        </w:rPr>
        <w:t>亿元。</w:t>
      </w:r>
      <w:r w:rsidR="00CA662F" w:rsidRPr="00E809B8">
        <w:rPr>
          <w:rFonts w:ascii="仿宋_GB2312" w:eastAsia="仿宋_GB2312" w:hAnsi="Courier New" w:hint="eastAsia"/>
          <w:sz w:val="32"/>
          <w:szCs w:val="32"/>
        </w:rPr>
        <w:t>上级补助收入</w:t>
      </w:r>
      <w:r w:rsidR="001D18A7" w:rsidRPr="00E809B8">
        <w:rPr>
          <w:rFonts w:ascii="仿宋_GB2312" w:eastAsia="仿宋_GB2312" w:hAnsi="仿宋" w:cs="仿宋" w:hint="eastAsia"/>
          <w:sz w:val="32"/>
          <w:szCs w:val="32"/>
        </w:rPr>
        <w:t>0.1亿</w:t>
      </w:r>
      <w:r w:rsidR="00CA662F" w:rsidRPr="00E809B8">
        <w:rPr>
          <w:rFonts w:ascii="仿宋_GB2312" w:eastAsia="仿宋_GB2312" w:hAnsi="Courier New" w:hint="eastAsia"/>
          <w:sz w:val="32"/>
          <w:szCs w:val="32"/>
        </w:rPr>
        <w:t>元</w:t>
      </w:r>
      <w:r w:rsidRPr="00E809B8">
        <w:rPr>
          <w:rFonts w:ascii="仿宋_GB2312" w:eastAsia="仿宋_GB2312" w:hAnsi="Courier New" w:hint="eastAsia"/>
          <w:sz w:val="32"/>
          <w:szCs w:val="32"/>
        </w:rPr>
        <w:t>。国有资本经营预算支出安排</w:t>
      </w:r>
      <w:r w:rsidR="00DB3973" w:rsidRPr="00E809B8">
        <w:rPr>
          <w:rFonts w:ascii="仿宋_GB2312" w:eastAsia="仿宋_GB2312" w:hAnsi="仿宋" w:cs="仿宋" w:hint="eastAsia"/>
          <w:sz w:val="32"/>
          <w:szCs w:val="32"/>
        </w:rPr>
        <w:t>1.2</w:t>
      </w:r>
      <w:r w:rsidR="00CA662F" w:rsidRPr="00E809B8">
        <w:rPr>
          <w:rFonts w:ascii="仿宋_GB2312" w:eastAsia="仿宋_GB2312" w:hAnsi="Courier New" w:hint="eastAsia"/>
          <w:sz w:val="32"/>
          <w:szCs w:val="32"/>
        </w:rPr>
        <w:t>亿</w:t>
      </w:r>
      <w:r w:rsidRPr="00E809B8">
        <w:rPr>
          <w:rFonts w:ascii="仿宋_GB2312" w:eastAsia="仿宋_GB2312" w:hAnsi="Courier New" w:hint="eastAsia"/>
          <w:sz w:val="32"/>
          <w:szCs w:val="32"/>
        </w:rPr>
        <w:t>元，其中：</w:t>
      </w:r>
      <w:r w:rsidR="001D18A7" w:rsidRPr="00E809B8">
        <w:rPr>
          <w:rFonts w:ascii="仿宋_GB2312" w:eastAsia="仿宋_GB2312" w:hAnsi="Courier New" w:hint="eastAsia"/>
          <w:sz w:val="32"/>
          <w:szCs w:val="32"/>
        </w:rPr>
        <w:t>解决历史遗留问题及改革成本支出0.1亿元，</w:t>
      </w:r>
      <w:r w:rsidRPr="00E809B8">
        <w:rPr>
          <w:rFonts w:ascii="仿宋_GB2312" w:eastAsia="仿宋_GB2312" w:hAnsi="Courier New" w:hint="eastAsia"/>
          <w:sz w:val="32"/>
          <w:szCs w:val="32"/>
        </w:rPr>
        <w:t>国有企业资本金注入</w:t>
      </w:r>
      <w:r w:rsidR="00DB3973" w:rsidRPr="00E809B8">
        <w:rPr>
          <w:rFonts w:ascii="仿宋_GB2312" w:eastAsia="仿宋_GB2312" w:hAnsi="仿宋" w:cs="仿宋" w:hint="eastAsia"/>
          <w:sz w:val="32"/>
          <w:szCs w:val="32"/>
        </w:rPr>
        <w:t>1</w:t>
      </w:r>
      <w:r w:rsidR="001D18A7" w:rsidRPr="00E809B8">
        <w:rPr>
          <w:rFonts w:ascii="仿宋_GB2312" w:eastAsia="仿宋_GB2312" w:hAnsi="仿宋" w:cs="仿宋" w:hint="eastAsia"/>
          <w:sz w:val="32"/>
          <w:szCs w:val="32"/>
        </w:rPr>
        <w:t>亿</w:t>
      </w:r>
      <w:r w:rsidRPr="00E809B8">
        <w:rPr>
          <w:rFonts w:ascii="仿宋_GB2312" w:eastAsia="仿宋_GB2312" w:hAnsi="Courier New" w:hint="eastAsia"/>
          <w:sz w:val="32"/>
          <w:szCs w:val="32"/>
        </w:rPr>
        <w:t>元，</w:t>
      </w:r>
      <w:r w:rsidR="003D213C" w:rsidRPr="00E809B8">
        <w:rPr>
          <w:rFonts w:ascii="仿宋_GB2312" w:eastAsia="仿宋_GB2312" w:hAnsi="Courier New" w:hint="eastAsia"/>
          <w:sz w:val="32"/>
          <w:szCs w:val="32"/>
        </w:rPr>
        <w:t>其他</w:t>
      </w:r>
      <w:r w:rsidR="001D18A7" w:rsidRPr="00E809B8">
        <w:rPr>
          <w:rFonts w:ascii="仿宋_GB2312" w:eastAsia="仿宋_GB2312" w:hAnsi="Courier New" w:hint="eastAsia"/>
          <w:sz w:val="32"/>
          <w:szCs w:val="32"/>
        </w:rPr>
        <w:t>国有资本经营预算支出0.1</w:t>
      </w:r>
      <w:r w:rsidR="00050282" w:rsidRPr="00E809B8">
        <w:rPr>
          <w:rFonts w:ascii="仿宋_GB2312" w:eastAsia="仿宋_GB2312" w:hAnsi="Courier New" w:hint="eastAsia"/>
          <w:sz w:val="32"/>
          <w:szCs w:val="32"/>
        </w:rPr>
        <w:t>亿</w:t>
      </w:r>
      <w:r w:rsidRPr="00E809B8">
        <w:rPr>
          <w:rFonts w:ascii="仿宋_GB2312" w:eastAsia="仿宋_GB2312" w:hAnsi="Courier New" w:hint="eastAsia"/>
          <w:sz w:val="32"/>
          <w:szCs w:val="32"/>
        </w:rPr>
        <w:t>元。调入一般公共预算</w:t>
      </w:r>
      <w:r w:rsidR="001D18A7" w:rsidRPr="00E809B8">
        <w:rPr>
          <w:rFonts w:ascii="仿宋_GB2312" w:eastAsia="仿宋_GB2312" w:hAnsi="仿宋" w:cs="仿宋" w:hint="eastAsia"/>
          <w:sz w:val="32"/>
          <w:szCs w:val="32"/>
        </w:rPr>
        <w:t>2</w:t>
      </w:r>
      <w:r w:rsidR="005A11E6">
        <w:rPr>
          <w:rFonts w:ascii="仿宋_GB2312" w:eastAsia="仿宋_GB2312" w:hAnsi="仿宋" w:cs="仿宋" w:hint="eastAsia"/>
          <w:sz w:val="32"/>
          <w:szCs w:val="32"/>
        </w:rPr>
        <w:t>2.8</w:t>
      </w:r>
      <w:r w:rsidRPr="00E809B8">
        <w:rPr>
          <w:rFonts w:ascii="仿宋_GB2312" w:eastAsia="仿宋_GB2312" w:hAnsi="Courier New" w:hint="eastAsia"/>
          <w:sz w:val="32"/>
          <w:szCs w:val="32"/>
        </w:rPr>
        <w:t>亿元。</w:t>
      </w:r>
    </w:p>
    <w:p w:rsidR="00FA40F1" w:rsidRPr="00E809B8" w:rsidRDefault="00FA40F1" w:rsidP="004E1CFC">
      <w:pPr>
        <w:pBdr>
          <w:bottom w:val="single" w:sz="4" w:space="31" w:color="FFFFFF"/>
        </w:pBdr>
        <w:tabs>
          <w:tab w:val="left" w:pos="2700"/>
          <w:tab w:val="left" w:pos="2996"/>
          <w:tab w:val="left" w:pos="8640"/>
        </w:tabs>
        <w:spacing w:line="570" w:lineRule="exact"/>
        <w:ind w:firstLineChars="200" w:firstLine="640"/>
        <w:rPr>
          <w:rFonts w:ascii="仿宋_GB2312" w:eastAsia="仿宋_GB2312" w:hAnsi="Courier New"/>
          <w:sz w:val="32"/>
          <w:szCs w:val="32"/>
        </w:rPr>
      </w:pPr>
      <w:r w:rsidRPr="00E809B8">
        <w:rPr>
          <w:rFonts w:ascii="仿宋_GB2312" w:eastAsia="仿宋_GB2312" w:hAnsi="Courier New" w:hint="eastAsia"/>
          <w:sz w:val="32"/>
          <w:szCs w:val="32"/>
        </w:rPr>
        <w:t>市本级国有资本经营预算</w:t>
      </w:r>
      <w:r w:rsidR="0004425C" w:rsidRPr="00E809B8">
        <w:rPr>
          <w:rFonts w:ascii="仿宋_GB2312" w:eastAsia="仿宋_GB2312" w:hAnsi="Courier New" w:hint="eastAsia"/>
          <w:sz w:val="32"/>
          <w:szCs w:val="32"/>
        </w:rPr>
        <w:t>预计收入</w:t>
      </w:r>
      <w:r w:rsidR="00E809B8" w:rsidRPr="00E809B8">
        <w:rPr>
          <w:rFonts w:ascii="仿宋_GB2312" w:eastAsia="仿宋_GB2312" w:hAnsi="Courier New" w:hint="eastAsia"/>
          <w:sz w:val="32"/>
          <w:szCs w:val="32"/>
        </w:rPr>
        <w:t>1353</w:t>
      </w:r>
      <w:r w:rsidRPr="00E809B8">
        <w:rPr>
          <w:rFonts w:ascii="仿宋_GB2312" w:eastAsia="仿宋_GB2312" w:hAnsi="Courier New" w:hint="eastAsia"/>
          <w:sz w:val="32"/>
          <w:szCs w:val="32"/>
        </w:rPr>
        <w:t>万元。国有资本经营预算支出安排</w:t>
      </w:r>
      <w:r w:rsidR="00E809B8" w:rsidRPr="00E809B8">
        <w:rPr>
          <w:rFonts w:ascii="仿宋_GB2312" w:eastAsia="仿宋_GB2312" w:hAnsi="Courier New" w:hint="eastAsia"/>
          <w:sz w:val="32"/>
          <w:szCs w:val="32"/>
        </w:rPr>
        <w:t>947</w:t>
      </w:r>
      <w:r w:rsidRPr="00E809B8">
        <w:rPr>
          <w:rFonts w:ascii="仿宋_GB2312" w:eastAsia="仿宋_GB2312" w:hAnsi="Courier New" w:hint="eastAsia"/>
          <w:sz w:val="32"/>
          <w:szCs w:val="32"/>
        </w:rPr>
        <w:t>万元</w:t>
      </w:r>
      <w:r w:rsidRPr="00E809B8">
        <w:rPr>
          <w:rFonts w:ascii="仿宋_GB2312" w:eastAsia="仿宋_GB2312" w:hAnsi="Courier New"/>
          <w:sz w:val="32"/>
          <w:szCs w:val="32"/>
        </w:rPr>
        <w:t>，</w:t>
      </w:r>
      <w:r w:rsidRPr="00E809B8">
        <w:rPr>
          <w:rFonts w:ascii="仿宋_GB2312" w:eastAsia="仿宋_GB2312" w:hAnsi="Courier New" w:hint="eastAsia"/>
          <w:sz w:val="32"/>
          <w:szCs w:val="32"/>
        </w:rPr>
        <w:t>主要用于弥补国有企业资本金不足</w:t>
      </w:r>
      <w:r w:rsidR="00E20832" w:rsidRPr="00E809B8">
        <w:rPr>
          <w:rFonts w:ascii="仿宋_GB2312" w:eastAsia="仿宋_GB2312" w:hAnsi="Courier New" w:hint="eastAsia"/>
          <w:sz w:val="32"/>
          <w:szCs w:val="32"/>
        </w:rPr>
        <w:t>。</w:t>
      </w:r>
      <w:r w:rsidR="000E3CE1" w:rsidRPr="00E809B8">
        <w:rPr>
          <w:rFonts w:ascii="仿宋_GB2312" w:eastAsia="仿宋_GB2312" w:hAnsi="Courier New" w:hint="eastAsia"/>
          <w:sz w:val="32"/>
          <w:szCs w:val="32"/>
        </w:rPr>
        <w:t>调入一般公共预算</w:t>
      </w:r>
      <w:r w:rsidR="00E809B8" w:rsidRPr="00E809B8">
        <w:rPr>
          <w:rFonts w:ascii="仿宋_GB2312" w:eastAsia="仿宋_GB2312" w:hAnsi="Courier New" w:hint="eastAsia"/>
          <w:sz w:val="32"/>
          <w:szCs w:val="32"/>
        </w:rPr>
        <w:t>406</w:t>
      </w:r>
      <w:r w:rsidR="0067629B" w:rsidRPr="00E809B8">
        <w:rPr>
          <w:rFonts w:ascii="仿宋_GB2312" w:eastAsia="仿宋_GB2312" w:hAnsi="Courier New" w:hint="eastAsia"/>
          <w:sz w:val="32"/>
          <w:szCs w:val="32"/>
        </w:rPr>
        <w:t>万元</w:t>
      </w:r>
      <w:r w:rsidRPr="00E809B8">
        <w:rPr>
          <w:rFonts w:ascii="仿宋_GB2312" w:eastAsia="仿宋_GB2312" w:hAnsi="Courier New" w:hint="eastAsia"/>
          <w:sz w:val="32"/>
          <w:szCs w:val="32"/>
        </w:rPr>
        <w:t>。</w:t>
      </w:r>
    </w:p>
    <w:p w:rsidR="00FA40F1" w:rsidRPr="00E809B8" w:rsidRDefault="00FA40F1" w:rsidP="004E1CFC">
      <w:pPr>
        <w:pBdr>
          <w:bottom w:val="single" w:sz="4" w:space="31" w:color="FFFFFF"/>
        </w:pBdr>
        <w:tabs>
          <w:tab w:val="left" w:pos="2700"/>
          <w:tab w:val="left" w:pos="2996"/>
          <w:tab w:val="left" w:pos="8640"/>
        </w:tabs>
        <w:spacing w:line="570" w:lineRule="exact"/>
        <w:ind w:firstLineChars="200" w:firstLine="640"/>
        <w:rPr>
          <w:rFonts w:ascii="楷体_GB2312" w:eastAsia="楷体_GB2312" w:hAnsi="仿宋" w:cs="仿宋"/>
          <w:sz w:val="32"/>
          <w:szCs w:val="32"/>
        </w:rPr>
      </w:pPr>
      <w:r w:rsidRPr="00E809B8">
        <w:rPr>
          <w:rFonts w:ascii="楷体_GB2312" w:eastAsia="楷体_GB2312" w:hAnsi="仿宋" w:cs="仿宋" w:hint="eastAsia"/>
          <w:sz w:val="32"/>
          <w:szCs w:val="32"/>
        </w:rPr>
        <w:t>（四）社会保险基金预算草案</w:t>
      </w:r>
    </w:p>
    <w:p w:rsidR="00C47F88" w:rsidRPr="00E809B8" w:rsidRDefault="00FA40F1" w:rsidP="004E1CFC">
      <w:pPr>
        <w:pBdr>
          <w:bottom w:val="single" w:sz="4" w:space="31" w:color="FFFFFF"/>
        </w:pBdr>
        <w:tabs>
          <w:tab w:val="left" w:pos="2700"/>
          <w:tab w:val="left" w:pos="2996"/>
          <w:tab w:val="left" w:pos="8640"/>
        </w:tabs>
        <w:spacing w:line="570" w:lineRule="exact"/>
        <w:ind w:firstLineChars="200" w:firstLine="640"/>
        <w:rPr>
          <w:rFonts w:ascii="仿宋_GB2312" w:eastAsia="仿宋_GB2312" w:hAnsi="Courier New" w:cs="仿宋_GB2312"/>
          <w:sz w:val="32"/>
          <w:szCs w:val="32"/>
        </w:rPr>
      </w:pPr>
      <w:r w:rsidRPr="00E809B8">
        <w:rPr>
          <w:rFonts w:ascii="仿宋_GB2312" w:eastAsia="仿宋_GB2312" w:hAnsi="Courier New" w:cs="仿宋_GB2312" w:hint="eastAsia"/>
          <w:sz w:val="32"/>
          <w:szCs w:val="32"/>
        </w:rPr>
        <w:t>全市社会保险基金预计收入</w:t>
      </w:r>
      <w:r w:rsidR="00E809B8" w:rsidRPr="00E809B8">
        <w:rPr>
          <w:rFonts w:ascii="仿宋_GB2312" w:eastAsia="仿宋_GB2312" w:hAnsi="仿宋" w:cs="仿宋" w:hint="eastAsia"/>
          <w:sz w:val="32"/>
          <w:szCs w:val="32"/>
        </w:rPr>
        <w:t>161.1</w:t>
      </w:r>
      <w:r w:rsidRPr="00E809B8">
        <w:rPr>
          <w:rFonts w:ascii="仿宋_GB2312" w:eastAsia="仿宋_GB2312" w:hAnsi="Courier New" w:cs="仿宋_GB2312" w:hint="eastAsia"/>
          <w:sz w:val="32"/>
          <w:szCs w:val="32"/>
        </w:rPr>
        <w:t>亿元，社会保险基金支出</w:t>
      </w:r>
      <w:r w:rsidRPr="00E809B8">
        <w:rPr>
          <w:rFonts w:ascii="仿宋_GB2312" w:eastAsia="仿宋_GB2312" w:hAnsi="Courier New" w:cs="仿宋_GB2312" w:hint="eastAsia"/>
          <w:sz w:val="32"/>
          <w:szCs w:val="32"/>
        </w:rPr>
        <w:lastRenderedPageBreak/>
        <w:t>安排</w:t>
      </w:r>
      <w:r w:rsidR="00E809B8" w:rsidRPr="00E809B8">
        <w:rPr>
          <w:rFonts w:ascii="仿宋_GB2312" w:eastAsia="仿宋_GB2312" w:hAnsi="仿宋" w:cs="仿宋" w:hint="eastAsia"/>
          <w:sz w:val="32"/>
          <w:szCs w:val="32"/>
        </w:rPr>
        <w:t>155.8</w:t>
      </w:r>
      <w:r w:rsidRPr="00E809B8">
        <w:rPr>
          <w:rFonts w:ascii="仿宋_GB2312" w:eastAsia="仿宋_GB2312" w:hAnsi="Courier New" w:cs="仿宋_GB2312" w:hint="eastAsia"/>
          <w:sz w:val="32"/>
          <w:szCs w:val="32"/>
        </w:rPr>
        <w:t>亿元，主要用于城乡居民和机关事业单位基本养老保险、城乡居民基本医疗保险、职工基本医疗保险（含生育保险）</w:t>
      </w:r>
      <w:r w:rsidR="00E809B8" w:rsidRPr="00E809B8">
        <w:rPr>
          <w:rFonts w:ascii="仿宋_GB2312" w:eastAsia="仿宋_GB2312" w:hAnsi="Courier New" w:cs="仿宋_GB2312" w:hint="eastAsia"/>
          <w:sz w:val="32"/>
          <w:szCs w:val="32"/>
        </w:rPr>
        <w:t>的支出</w:t>
      </w:r>
      <w:r w:rsidRPr="00E809B8">
        <w:rPr>
          <w:rFonts w:ascii="仿宋_GB2312" w:eastAsia="仿宋_GB2312" w:hAnsi="Courier New" w:cs="仿宋_GB2312" w:hint="eastAsia"/>
          <w:sz w:val="32"/>
          <w:szCs w:val="32"/>
        </w:rPr>
        <w:t>。</w:t>
      </w:r>
    </w:p>
    <w:p w:rsidR="000C214A" w:rsidRPr="00E809B8" w:rsidRDefault="00FA40F1" w:rsidP="00E809B8">
      <w:pPr>
        <w:pBdr>
          <w:bottom w:val="single" w:sz="4" w:space="31" w:color="FFFFFF"/>
        </w:pBdr>
        <w:tabs>
          <w:tab w:val="left" w:pos="2700"/>
          <w:tab w:val="left" w:pos="2996"/>
          <w:tab w:val="left" w:pos="8640"/>
        </w:tabs>
        <w:spacing w:line="570" w:lineRule="exact"/>
        <w:ind w:firstLineChars="200" w:firstLine="640"/>
        <w:rPr>
          <w:rFonts w:ascii="仿宋_GB2312" w:eastAsia="仿宋_GB2312" w:hAnsi="Courier New" w:cs="仿宋_GB2312"/>
          <w:sz w:val="32"/>
          <w:szCs w:val="32"/>
        </w:rPr>
      </w:pPr>
      <w:r w:rsidRPr="00E809B8">
        <w:rPr>
          <w:rFonts w:ascii="仿宋_GB2312" w:eastAsia="仿宋_GB2312" w:hAnsi="Courier New" w:cs="仿宋_GB2312" w:hint="eastAsia"/>
          <w:sz w:val="32"/>
          <w:szCs w:val="32"/>
        </w:rPr>
        <w:t>市本级社会保险基金预计收入</w:t>
      </w:r>
      <w:r w:rsidR="00E809B8" w:rsidRPr="00E809B8">
        <w:rPr>
          <w:rFonts w:ascii="仿宋_GB2312" w:eastAsia="仿宋_GB2312" w:hAnsi="仿宋" w:cs="仿宋" w:hint="eastAsia"/>
          <w:sz w:val="32"/>
          <w:szCs w:val="32"/>
        </w:rPr>
        <w:t>107.7</w:t>
      </w:r>
      <w:r w:rsidRPr="00E809B8">
        <w:rPr>
          <w:rFonts w:ascii="仿宋_GB2312" w:eastAsia="仿宋_GB2312" w:hAnsi="Courier New" w:cs="仿宋_GB2312" w:hint="eastAsia"/>
          <w:sz w:val="32"/>
          <w:szCs w:val="32"/>
        </w:rPr>
        <w:t>亿元，社会保险基金支出安排</w:t>
      </w:r>
      <w:r w:rsidR="00E809B8" w:rsidRPr="00E809B8">
        <w:rPr>
          <w:rFonts w:ascii="仿宋_GB2312" w:eastAsia="仿宋_GB2312" w:hAnsi="仿宋" w:cs="仿宋" w:hint="eastAsia"/>
          <w:sz w:val="32"/>
          <w:szCs w:val="32"/>
        </w:rPr>
        <w:t>104.5</w:t>
      </w:r>
      <w:r w:rsidRPr="00E809B8">
        <w:rPr>
          <w:rFonts w:ascii="仿宋_GB2312" w:eastAsia="仿宋_GB2312" w:hAnsi="Courier New" w:cs="仿宋_GB2312" w:hint="eastAsia"/>
          <w:sz w:val="32"/>
          <w:szCs w:val="32"/>
        </w:rPr>
        <w:t>亿元，</w:t>
      </w:r>
      <w:r w:rsidR="00E809B8" w:rsidRPr="00E809B8">
        <w:rPr>
          <w:rFonts w:ascii="仿宋_GB2312" w:eastAsia="仿宋_GB2312" w:hAnsi="Courier New" w:cs="仿宋_GB2312" w:hint="eastAsia"/>
          <w:sz w:val="32"/>
          <w:szCs w:val="32"/>
        </w:rPr>
        <w:t>主要用于城乡居民和机关事业单位基本养老保险、城乡居民基本医疗保险、职工基本医疗保险（含生育保险）的支出。</w:t>
      </w:r>
    </w:p>
    <w:p w:rsidR="00FA40F1" w:rsidRPr="00DC2ACE" w:rsidRDefault="00FA40F1" w:rsidP="004E1CFC">
      <w:pPr>
        <w:pBdr>
          <w:bottom w:val="single" w:sz="4" w:space="31" w:color="FFFFFF"/>
        </w:pBdr>
        <w:tabs>
          <w:tab w:val="left" w:pos="2700"/>
          <w:tab w:val="left" w:pos="2996"/>
          <w:tab w:val="left" w:pos="8640"/>
        </w:tabs>
        <w:spacing w:line="570" w:lineRule="exact"/>
        <w:ind w:firstLineChars="200" w:firstLine="640"/>
        <w:rPr>
          <w:rFonts w:ascii="楷体_GB2312" w:eastAsia="楷体_GB2312" w:hAnsi="仿宋" w:cs="仿宋"/>
          <w:sz w:val="32"/>
          <w:szCs w:val="32"/>
        </w:rPr>
      </w:pPr>
      <w:r w:rsidRPr="00DC2ACE">
        <w:rPr>
          <w:rFonts w:ascii="楷体_GB2312" w:eastAsia="楷体_GB2312" w:hAnsi="仿宋" w:cs="仿宋" w:hint="eastAsia"/>
          <w:sz w:val="32"/>
          <w:szCs w:val="32"/>
        </w:rPr>
        <w:t>（五）旗县区转移支付安排</w:t>
      </w:r>
    </w:p>
    <w:p w:rsidR="00FA40F1" w:rsidRPr="00DC2ACE" w:rsidRDefault="00FA40F1" w:rsidP="004E1CFC">
      <w:pPr>
        <w:pBdr>
          <w:bottom w:val="single" w:sz="4" w:space="31" w:color="FFFFFF"/>
        </w:pBdr>
        <w:tabs>
          <w:tab w:val="left" w:pos="2700"/>
          <w:tab w:val="left" w:pos="2996"/>
          <w:tab w:val="left" w:pos="8640"/>
        </w:tabs>
        <w:spacing w:line="570" w:lineRule="exact"/>
        <w:ind w:firstLineChars="200" w:firstLine="640"/>
        <w:rPr>
          <w:rFonts w:ascii="仿宋_GB2312" w:eastAsia="仿宋_GB2312" w:hAnsi="Courier New"/>
          <w:sz w:val="32"/>
          <w:szCs w:val="32"/>
        </w:rPr>
      </w:pPr>
      <w:r w:rsidRPr="00DC2ACE">
        <w:rPr>
          <w:rFonts w:ascii="仿宋_GB2312" w:eastAsia="仿宋_GB2312" w:hAnsi="Courier New" w:hint="eastAsia"/>
          <w:sz w:val="32"/>
          <w:szCs w:val="32"/>
        </w:rPr>
        <w:t>一般公共预算对旗县区转移支付安排</w:t>
      </w:r>
      <w:r w:rsidR="00CC5806" w:rsidRPr="00DC2ACE">
        <w:rPr>
          <w:rFonts w:ascii="仿宋_GB2312" w:eastAsia="仿宋_GB2312" w:hAnsi="仿宋" w:cs="仿宋" w:hint="eastAsia"/>
          <w:sz w:val="32"/>
          <w:szCs w:val="32"/>
        </w:rPr>
        <w:t>2</w:t>
      </w:r>
      <w:r w:rsidR="00281606">
        <w:rPr>
          <w:rFonts w:ascii="仿宋_GB2312" w:eastAsia="仿宋_GB2312" w:hAnsi="仿宋" w:cs="仿宋" w:hint="eastAsia"/>
          <w:sz w:val="32"/>
          <w:szCs w:val="32"/>
        </w:rPr>
        <w:t>84.3</w:t>
      </w:r>
      <w:r w:rsidRPr="00DC2ACE">
        <w:rPr>
          <w:rFonts w:ascii="仿宋_GB2312" w:eastAsia="仿宋_GB2312" w:hAnsi="Courier New" w:hint="eastAsia"/>
          <w:sz w:val="32"/>
          <w:szCs w:val="32"/>
        </w:rPr>
        <w:t>亿元，其中：中央</w:t>
      </w:r>
      <w:r w:rsidR="00281606">
        <w:rPr>
          <w:rFonts w:ascii="仿宋_GB2312" w:eastAsia="仿宋_GB2312" w:hAnsi="Courier New" w:hint="eastAsia"/>
          <w:sz w:val="32"/>
          <w:szCs w:val="32"/>
        </w:rPr>
        <w:t>和</w:t>
      </w:r>
      <w:r w:rsidRPr="00DC2ACE">
        <w:rPr>
          <w:rFonts w:ascii="仿宋_GB2312" w:eastAsia="仿宋_GB2312" w:hAnsi="Courier New" w:hint="eastAsia"/>
          <w:sz w:val="32"/>
          <w:szCs w:val="32"/>
        </w:rPr>
        <w:t>自治区</w:t>
      </w:r>
      <w:r w:rsidR="00281606">
        <w:rPr>
          <w:rFonts w:ascii="仿宋_GB2312" w:eastAsia="仿宋_GB2312" w:hAnsi="仿宋" w:cs="仿宋" w:hint="eastAsia"/>
          <w:sz w:val="32"/>
          <w:szCs w:val="32"/>
        </w:rPr>
        <w:t>282.2</w:t>
      </w:r>
      <w:r w:rsidRPr="00DC2ACE">
        <w:rPr>
          <w:rFonts w:ascii="仿宋_GB2312" w:eastAsia="仿宋_GB2312" w:hAnsi="Courier New" w:hint="eastAsia"/>
          <w:sz w:val="32"/>
          <w:szCs w:val="32"/>
        </w:rPr>
        <w:t>亿元，市本级</w:t>
      </w:r>
      <w:r w:rsidR="00EB0BD2" w:rsidRPr="00DC2ACE">
        <w:rPr>
          <w:rFonts w:ascii="仿宋_GB2312" w:eastAsia="仿宋_GB2312" w:hAnsi="仿宋" w:cs="仿宋" w:hint="eastAsia"/>
          <w:sz w:val="32"/>
          <w:szCs w:val="32"/>
        </w:rPr>
        <w:t>2.1</w:t>
      </w:r>
      <w:r w:rsidR="00C1377F" w:rsidRPr="00DC2ACE">
        <w:rPr>
          <w:rFonts w:ascii="仿宋_GB2312" w:eastAsia="仿宋_GB2312" w:hAnsi="Courier New" w:hint="eastAsia"/>
          <w:sz w:val="32"/>
          <w:szCs w:val="32"/>
        </w:rPr>
        <w:t>亿</w:t>
      </w:r>
      <w:r w:rsidRPr="00DC2ACE">
        <w:rPr>
          <w:rFonts w:ascii="仿宋_GB2312" w:eastAsia="仿宋_GB2312" w:hAnsi="Courier New" w:hint="eastAsia"/>
          <w:sz w:val="32"/>
          <w:szCs w:val="32"/>
        </w:rPr>
        <w:t>元。按转移支付类别划分，一般性转移支付</w:t>
      </w:r>
      <w:r w:rsidR="00CC5806" w:rsidRPr="00DC2ACE">
        <w:rPr>
          <w:rFonts w:ascii="仿宋_GB2312" w:eastAsia="仿宋_GB2312" w:hAnsi="仿宋" w:cs="仿宋" w:hint="eastAsia"/>
          <w:sz w:val="32"/>
          <w:szCs w:val="32"/>
        </w:rPr>
        <w:t>2</w:t>
      </w:r>
      <w:r w:rsidR="00EB0BD2" w:rsidRPr="00DC2ACE">
        <w:rPr>
          <w:rFonts w:ascii="仿宋_GB2312" w:eastAsia="仿宋_GB2312" w:hAnsi="仿宋" w:cs="仿宋" w:hint="eastAsia"/>
          <w:sz w:val="32"/>
          <w:szCs w:val="32"/>
        </w:rPr>
        <w:t>80.5</w:t>
      </w:r>
      <w:r w:rsidRPr="00DC2ACE">
        <w:rPr>
          <w:rFonts w:ascii="仿宋_GB2312" w:eastAsia="仿宋_GB2312" w:hAnsi="Courier New" w:hint="eastAsia"/>
          <w:sz w:val="32"/>
          <w:szCs w:val="32"/>
        </w:rPr>
        <w:t>亿元，专项转移支付</w:t>
      </w:r>
      <w:r w:rsidR="00EB0BD2" w:rsidRPr="00DC2ACE">
        <w:rPr>
          <w:rFonts w:ascii="仿宋_GB2312" w:eastAsia="仿宋_GB2312" w:hAnsi="仿宋" w:cs="仿宋" w:hint="eastAsia"/>
          <w:sz w:val="32"/>
          <w:szCs w:val="32"/>
        </w:rPr>
        <w:t>3.</w:t>
      </w:r>
      <w:r w:rsidR="00EE22EC">
        <w:rPr>
          <w:rFonts w:ascii="仿宋_GB2312" w:eastAsia="仿宋_GB2312" w:hAnsi="仿宋" w:cs="仿宋" w:hint="eastAsia"/>
          <w:sz w:val="32"/>
          <w:szCs w:val="32"/>
        </w:rPr>
        <w:t>8</w:t>
      </w:r>
      <w:r w:rsidRPr="00DC2ACE">
        <w:rPr>
          <w:rFonts w:ascii="仿宋_GB2312" w:eastAsia="仿宋_GB2312" w:hAnsi="Courier New" w:hint="eastAsia"/>
          <w:sz w:val="32"/>
          <w:szCs w:val="32"/>
        </w:rPr>
        <w:t>亿元。</w:t>
      </w:r>
    </w:p>
    <w:p w:rsidR="00705399" w:rsidRDefault="00FA40F1" w:rsidP="004E1CFC">
      <w:pPr>
        <w:pBdr>
          <w:bottom w:val="single" w:sz="4" w:space="31" w:color="FFFFFF"/>
        </w:pBdr>
        <w:tabs>
          <w:tab w:val="left" w:pos="2700"/>
          <w:tab w:val="left" w:pos="2996"/>
          <w:tab w:val="left" w:pos="8640"/>
        </w:tabs>
        <w:spacing w:line="570" w:lineRule="exact"/>
        <w:ind w:firstLineChars="200" w:firstLine="640"/>
        <w:rPr>
          <w:rFonts w:ascii="仿宋_GB2312" w:eastAsia="仿宋_GB2312" w:hAnsi="Courier New"/>
          <w:sz w:val="32"/>
          <w:szCs w:val="32"/>
        </w:rPr>
      </w:pPr>
      <w:r w:rsidRPr="00DC2ACE">
        <w:rPr>
          <w:rFonts w:ascii="仿宋_GB2312" w:eastAsia="仿宋_GB2312" w:hAnsi="Courier New" w:hint="eastAsia"/>
          <w:sz w:val="32"/>
          <w:szCs w:val="32"/>
        </w:rPr>
        <w:t>政府性基金对旗县区转移支付安排</w:t>
      </w:r>
      <w:r w:rsidR="00DC2ACE" w:rsidRPr="00DC2ACE">
        <w:rPr>
          <w:rFonts w:ascii="仿宋_GB2312" w:eastAsia="仿宋_GB2312" w:hAnsi="仿宋" w:cs="仿宋" w:hint="eastAsia"/>
          <w:sz w:val="32"/>
          <w:szCs w:val="32"/>
        </w:rPr>
        <w:t>1.6</w:t>
      </w:r>
      <w:r w:rsidR="00EE4DD7" w:rsidRPr="00DC2ACE">
        <w:rPr>
          <w:rFonts w:ascii="仿宋_GB2312" w:eastAsia="仿宋_GB2312" w:hAnsi="仿宋" w:cs="仿宋" w:hint="eastAsia"/>
          <w:sz w:val="32"/>
          <w:szCs w:val="32"/>
        </w:rPr>
        <w:t>亿</w:t>
      </w:r>
      <w:r w:rsidRPr="00DC2ACE">
        <w:rPr>
          <w:rFonts w:ascii="仿宋_GB2312" w:eastAsia="仿宋_GB2312" w:hAnsi="Courier New" w:hint="eastAsia"/>
          <w:sz w:val="32"/>
          <w:szCs w:val="32"/>
        </w:rPr>
        <w:t>元，</w:t>
      </w:r>
      <w:r w:rsidR="00CC5806" w:rsidRPr="00DC2ACE">
        <w:rPr>
          <w:rFonts w:ascii="仿宋_GB2312" w:eastAsia="仿宋_GB2312" w:hAnsi="Courier New" w:hint="eastAsia"/>
          <w:sz w:val="32"/>
          <w:szCs w:val="32"/>
        </w:rPr>
        <w:t>全部为</w:t>
      </w:r>
      <w:r w:rsidR="000D3D5E" w:rsidRPr="00DC2ACE">
        <w:rPr>
          <w:rFonts w:ascii="仿宋_GB2312" w:eastAsia="仿宋_GB2312" w:hAnsi="Courier New" w:hint="eastAsia"/>
          <w:sz w:val="32"/>
          <w:szCs w:val="32"/>
        </w:rPr>
        <w:t>中</w:t>
      </w:r>
      <w:r w:rsidR="00EE4DD7" w:rsidRPr="00DC2ACE">
        <w:rPr>
          <w:rFonts w:ascii="仿宋_GB2312" w:eastAsia="仿宋_GB2312" w:hAnsi="Courier New" w:hint="eastAsia"/>
          <w:sz w:val="32"/>
          <w:szCs w:val="32"/>
        </w:rPr>
        <w:t>央</w:t>
      </w:r>
      <w:r w:rsidR="00EE4DD7" w:rsidRPr="00DC2ACE">
        <w:rPr>
          <w:rFonts w:ascii="仿宋_GB2312" w:eastAsia="仿宋_GB2312" w:hAnsi="Courier New"/>
          <w:sz w:val="32"/>
          <w:szCs w:val="32"/>
        </w:rPr>
        <w:t>和</w:t>
      </w:r>
      <w:r w:rsidR="00EE4DD7" w:rsidRPr="00DC2ACE">
        <w:rPr>
          <w:rFonts w:ascii="仿宋_GB2312" w:eastAsia="仿宋_GB2312" w:hAnsi="Courier New" w:hint="eastAsia"/>
          <w:sz w:val="32"/>
          <w:szCs w:val="32"/>
        </w:rPr>
        <w:t>自治区</w:t>
      </w:r>
      <w:r w:rsidR="00CC5806" w:rsidRPr="00DC2ACE">
        <w:rPr>
          <w:rFonts w:ascii="仿宋_GB2312" w:eastAsia="仿宋_GB2312" w:hAnsi="仿宋" w:cs="仿宋" w:hint="eastAsia"/>
          <w:sz w:val="32"/>
          <w:szCs w:val="32"/>
        </w:rPr>
        <w:t>资金</w:t>
      </w:r>
      <w:r w:rsidR="00705399" w:rsidRPr="00DC2ACE">
        <w:rPr>
          <w:rFonts w:ascii="仿宋_GB2312" w:eastAsia="仿宋_GB2312" w:hAnsi="Courier New" w:hint="eastAsia"/>
          <w:sz w:val="32"/>
          <w:szCs w:val="32"/>
        </w:rPr>
        <w:t>。</w:t>
      </w:r>
    </w:p>
    <w:p w:rsidR="00F46109" w:rsidRPr="00DC2ACE" w:rsidRDefault="00184548" w:rsidP="00F46109">
      <w:pPr>
        <w:pBdr>
          <w:bottom w:val="single" w:sz="4" w:space="31" w:color="FFFFFF"/>
        </w:pBdr>
        <w:tabs>
          <w:tab w:val="left" w:pos="2700"/>
          <w:tab w:val="left" w:pos="2996"/>
          <w:tab w:val="left" w:pos="8640"/>
        </w:tabs>
        <w:spacing w:line="570" w:lineRule="exact"/>
        <w:ind w:firstLineChars="200" w:firstLine="640"/>
        <w:rPr>
          <w:rFonts w:ascii="楷体_GB2312" w:eastAsia="楷体_GB2312" w:hAnsi="仿宋" w:cs="仿宋"/>
          <w:sz w:val="32"/>
          <w:szCs w:val="32"/>
        </w:rPr>
      </w:pPr>
      <w:r w:rsidRPr="00DC2ACE">
        <w:rPr>
          <w:rFonts w:ascii="楷体_GB2312" w:eastAsia="楷体_GB2312" w:hAnsi="仿宋" w:cs="仿宋" w:hint="eastAsia"/>
          <w:sz w:val="32"/>
          <w:szCs w:val="32"/>
        </w:rPr>
        <w:t>（六）</w:t>
      </w:r>
      <w:r w:rsidR="00F46109" w:rsidRPr="00DC2ACE">
        <w:rPr>
          <w:rFonts w:ascii="楷体_GB2312" w:eastAsia="楷体_GB2312" w:hAnsi="仿宋" w:cs="仿宋" w:hint="eastAsia"/>
          <w:sz w:val="32"/>
          <w:szCs w:val="32"/>
        </w:rPr>
        <w:t>提前下达安排情况</w:t>
      </w:r>
    </w:p>
    <w:p w:rsidR="00184548" w:rsidRPr="00F46109" w:rsidRDefault="00F46109" w:rsidP="00F46109">
      <w:pPr>
        <w:pBdr>
          <w:bottom w:val="single" w:sz="4" w:space="31" w:color="FFFFFF"/>
        </w:pBdr>
        <w:tabs>
          <w:tab w:val="left" w:pos="2700"/>
          <w:tab w:val="left" w:pos="2996"/>
          <w:tab w:val="left" w:pos="8640"/>
        </w:tabs>
        <w:spacing w:line="570" w:lineRule="exact"/>
        <w:ind w:firstLineChars="200" w:firstLine="640"/>
        <w:rPr>
          <w:rFonts w:ascii="仿宋_GB2312" w:eastAsia="仿宋_GB2312" w:cs="仿宋_GB2312"/>
          <w:sz w:val="32"/>
          <w:szCs w:val="32"/>
        </w:rPr>
      </w:pPr>
      <w:r w:rsidRPr="00DC2ACE">
        <w:rPr>
          <w:rFonts w:ascii="仿宋_GB2312" w:eastAsia="仿宋_GB2312" w:cs="仿宋_GB2312" w:hint="eastAsia"/>
          <w:sz w:val="32"/>
          <w:szCs w:val="32"/>
        </w:rPr>
        <w:t>根据预算法规定，预算年度开始后，在市人民代表大会批准本级预算草案前，可以安排必须支付的本年度部门基本支出、项目支出，以及用于突发事件处理支出等。</w:t>
      </w:r>
      <w:r w:rsidRPr="00160F00">
        <w:rPr>
          <w:rFonts w:ascii="仿宋_GB2312" w:eastAsia="仿宋_GB2312" w:cs="仿宋_GB2312" w:hint="eastAsia"/>
          <w:sz w:val="32"/>
          <w:szCs w:val="32"/>
        </w:rPr>
        <w:t>截至</w:t>
      </w:r>
      <w:r w:rsidRPr="00160F00">
        <w:rPr>
          <w:rFonts w:ascii="仿宋_GB2312" w:eastAsia="仿宋_GB2312" w:cs="仿宋_GB2312"/>
          <w:sz w:val="32"/>
          <w:szCs w:val="32"/>
        </w:rPr>
        <w:t>202</w:t>
      </w:r>
      <w:r w:rsidRPr="00160F00">
        <w:rPr>
          <w:rFonts w:ascii="仿宋_GB2312" w:eastAsia="仿宋_GB2312" w:cs="仿宋_GB2312" w:hint="eastAsia"/>
          <w:sz w:val="32"/>
          <w:szCs w:val="32"/>
        </w:rPr>
        <w:t>4年1月</w:t>
      </w:r>
      <w:r w:rsidR="00160F00" w:rsidRPr="00160F00">
        <w:rPr>
          <w:rFonts w:ascii="仿宋_GB2312" w:eastAsia="仿宋_GB2312" w:cs="仿宋_GB2312" w:hint="eastAsia"/>
          <w:sz w:val="32"/>
          <w:szCs w:val="32"/>
        </w:rPr>
        <w:t>12</w:t>
      </w:r>
      <w:r w:rsidRPr="00160F00">
        <w:rPr>
          <w:rFonts w:ascii="仿宋_GB2312" w:eastAsia="仿宋_GB2312" w:cs="仿宋_GB2312" w:hint="eastAsia"/>
          <w:sz w:val="32"/>
          <w:szCs w:val="32"/>
        </w:rPr>
        <w:t>日，市本级支出</w:t>
      </w:r>
      <w:r w:rsidR="00160F00" w:rsidRPr="00160F00">
        <w:rPr>
          <w:rFonts w:ascii="仿宋_GB2312" w:eastAsia="仿宋_GB2312" w:cs="仿宋_GB2312" w:hint="eastAsia"/>
          <w:sz w:val="32"/>
          <w:szCs w:val="32"/>
        </w:rPr>
        <w:t>0</w:t>
      </w:r>
      <w:r w:rsidR="00DA4755">
        <w:rPr>
          <w:rFonts w:ascii="仿宋_GB2312" w:eastAsia="仿宋_GB2312" w:cs="仿宋_GB2312" w:hint="eastAsia"/>
          <w:sz w:val="32"/>
          <w:szCs w:val="32"/>
        </w:rPr>
        <w:t>.5</w:t>
      </w:r>
      <w:r w:rsidRPr="00160F00">
        <w:rPr>
          <w:rFonts w:ascii="仿宋_GB2312" w:eastAsia="仿宋_GB2312" w:cs="仿宋_GB2312" w:hint="eastAsia"/>
          <w:sz w:val="32"/>
          <w:szCs w:val="32"/>
        </w:rPr>
        <w:t>亿元，主要用于</w:t>
      </w:r>
      <w:r w:rsidR="00DA4755">
        <w:rPr>
          <w:rFonts w:ascii="仿宋_GB2312" w:eastAsia="仿宋_GB2312" w:cs="仿宋_GB2312" w:hint="eastAsia"/>
          <w:sz w:val="32"/>
          <w:szCs w:val="32"/>
        </w:rPr>
        <w:t>东山产业园</w:t>
      </w:r>
      <w:r w:rsidR="00427B57" w:rsidRPr="00427B57">
        <w:rPr>
          <w:rFonts w:ascii="仿宋_GB2312" w:eastAsia="仿宋_GB2312" w:cs="仿宋_GB2312" w:hint="eastAsia"/>
          <w:sz w:val="32"/>
          <w:szCs w:val="32"/>
        </w:rPr>
        <w:t>电解铝项目土地报批资金</w:t>
      </w:r>
      <w:r w:rsidR="00427B57">
        <w:rPr>
          <w:rFonts w:ascii="仿宋_GB2312" w:eastAsia="仿宋_GB2312" w:cs="仿宋_GB2312" w:hint="eastAsia"/>
          <w:sz w:val="32"/>
          <w:szCs w:val="32"/>
        </w:rPr>
        <w:t>。</w:t>
      </w:r>
    </w:p>
    <w:p w:rsidR="00FA40F1" w:rsidRPr="00087CB5" w:rsidRDefault="00FA40F1" w:rsidP="004E1CFC">
      <w:pPr>
        <w:pBdr>
          <w:bottom w:val="single" w:sz="4" w:space="31" w:color="FFFFFF"/>
        </w:pBdr>
        <w:tabs>
          <w:tab w:val="left" w:pos="2700"/>
          <w:tab w:val="left" w:pos="2996"/>
          <w:tab w:val="left" w:pos="8640"/>
        </w:tabs>
        <w:spacing w:line="570" w:lineRule="exact"/>
        <w:ind w:firstLineChars="200" w:firstLine="640"/>
        <w:rPr>
          <w:rFonts w:ascii="黑体" w:eastAsia="黑体" w:hAnsi="黑体"/>
          <w:kern w:val="0"/>
          <w:sz w:val="32"/>
          <w:szCs w:val="32"/>
        </w:rPr>
      </w:pPr>
      <w:r w:rsidRPr="00087CB5">
        <w:rPr>
          <w:rFonts w:ascii="黑体" w:eastAsia="黑体" w:hAnsi="黑体" w:hint="eastAsia"/>
          <w:kern w:val="0"/>
          <w:sz w:val="32"/>
          <w:szCs w:val="32"/>
        </w:rPr>
        <w:t>四、202</w:t>
      </w:r>
      <w:r w:rsidR="00E04F55">
        <w:rPr>
          <w:rFonts w:ascii="黑体" w:eastAsia="黑体" w:hAnsi="黑体" w:hint="eastAsia"/>
          <w:kern w:val="0"/>
          <w:sz w:val="32"/>
          <w:szCs w:val="32"/>
        </w:rPr>
        <w:t>4</w:t>
      </w:r>
      <w:r w:rsidRPr="00087CB5">
        <w:rPr>
          <w:rFonts w:ascii="黑体" w:eastAsia="黑体" w:hAnsi="黑体" w:hint="eastAsia"/>
          <w:kern w:val="0"/>
          <w:sz w:val="32"/>
          <w:szCs w:val="32"/>
        </w:rPr>
        <w:t>年主要工作和重点保障领域资金安排情况</w:t>
      </w:r>
    </w:p>
    <w:p w:rsidR="008018F3" w:rsidRPr="008018F3" w:rsidRDefault="008018F3" w:rsidP="004E1CFC">
      <w:pPr>
        <w:pBdr>
          <w:bottom w:val="single" w:sz="4" w:space="31" w:color="FFFFFF"/>
        </w:pBdr>
        <w:tabs>
          <w:tab w:val="left" w:pos="2700"/>
          <w:tab w:val="left" w:pos="2996"/>
          <w:tab w:val="left" w:pos="8640"/>
        </w:tabs>
        <w:spacing w:line="570" w:lineRule="exact"/>
        <w:ind w:firstLineChars="200" w:firstLine="640"/>
        <w:rPr>
          <w:rFonts w:ascii="楷体_GB2312" w:eastAsia="楷体_GB2312" w:hAnsi="仿宋" w:cs="仿宋"/>
          <w:sz w:val="32"/>
          <w:szCs w:val="32"/>
        </w:rPr>
      </w:pPr>
      <w:r w:rsidRPr="008018F3">
        <w:rPr>
          <w:rFonts w:ascii="楷体_GB2312" w:eastAsia="楷体_GB2312" w:hAnsi="仿宋" w:cs="仿宋" w:hint="eastAsia"/>
          <w:sz w:val="32"/>
          <w:szCs w:val="32"/>
        </w:rPr>
        <w:t>（一）强工业、兴产业，促进经济高质量发展</w:t>
      </w:r>
    </w:p>
    <w:p w:rsidR="005C5562" w:rsidRPr="002A6EE0" w:rsidRDefault="008018F3" w:rsidP="002A6EE0">
      <w:pPr>
        <w:pBdr>
          <w:bottom w:val="single" w:sz="4" w:space="31" w:color="FFFFFF"/>
        </w:pBdr>
        <w:tabs>
          <w:tab w:val="left" w:pos="2700"/>
          <w:tab w:val="left" w:pos="2996"/>
          <w:tab w:val="left" w:pos="8640"/>
        </w:tabs>
        <w:spacing w:line="570" w:lineRule="exact"/>
        <w:ind w:firstLineChars="200" w:firstLine="640"/>
        <w:rPr>
          <w:rFonts w:ascii="仿宋_GB2312" w:eastAsia="仿宋_GB2312" w:cs="仿宋_GB2312"/>
          <w:sz w:val="32"/>
          <w:szCs w:val="32"/>
        </w:rPr>
      </w:pPr>
      <w:r w:rsidRPr="002A6EE0">
        <w:rPr>
          <w:rFonts w:ascii="仿宋_GB2312" w:eastAsia="仿宋_GB2312" w:hAnsi="仿宋" w:cs="仿宋" w:hint="eastAsia"/>
          <w:sz w:val="32"/>
          <w:szCs w:val="32"/>
        </w:rPr>
        <w:lastRenderedPageBreak/>
        <w:t>一是</w:t>
      </w:r>
      <w:r w:rsidR="001C56E2" w:rsidRPr="002A6EE0">
        <w:rPr>
          <w:rFonts w:ascii="仿宋_GB2312" w:eastAsia="仿宋_GB2312" w:hAnsi="仿宋" w:cs="仿宋" w:hint="eastAsia"/>
          <w:sz w:val="32"/>
          <w:szCs w:val="32"/>
        </w:rPr>
        <w:t>加快工业园区建设，充分发挥园区在经济发展中的主阵地作用。安排东山产业园</w:t>
      </w:r>
      <w:r w:rsidR="00634E49" w:rsidRPr="002A6EE0">
        <w:rPr>
          <w:rFonts w:ascii="仿宋_GB2312" w:eastAsia="仿宋_GB2312" w:hAnsi="仿宋" w:cs="仿宋" w:hint="eastAsia"/>
          <w:sz w:val="32"/>
          <w:szCs w:val="32"/>
        </w:rPr>
        <w:t>征拆及</w:t>
      </w:r>
      <w:r w:rsidR="008A6A8C" w:rsidRPr="002A6EE0">
        <w:rPr>
          <w:rFonts w:ascii="仿宋_GB2312" w:eastAsia="仿宋_GB2312" w:hAnsi="仿宋" w:cs="仿宋" w:hint="eastAsia"/>
          <w:sz w:val="32"/>
          <w:szCs w:val="32"/>
        </w:rPr>
        <w:t>建设资金</w:t>
      </w:r>
      <w:r w:rsidR="00634E49" w:rsidRPr="002A6EE0">
        <w:rPr>
          <w:rFonts w:ascii="仿宋_GB2312" w:eastAsia="仿宋_GB2312" w:hAnsi="仿宋" w:cs="仿宋" w:hint="eastAsia"/>
          <w:sz w:val="32"/>
          <w:szCs w:val="32"/>
        </w:rPr>
        <w:t>92</w:t>
      </w:r>
      <w:r w:rsidR="008A6A8C" w:rsidRPr="002A6EE0">
        <w:rPr>
          <w:rFonts w:ascii="仿宋_GB2312" w:eastAsia="仿宋_GB2312" w:hAnsi="仿宋" w:cs="仿宋" w:hint="eastAsia"/>
          <w:sz w:val="32"/>
          <w:szCs w:val="32"/>
        </w:rPr>
        <w:t>,</w:t>
      </w:r>
      <w:r w:rsidR="00634E49" w:rsidRPr="002A6EE0">
        <w:rPr>
          <w:rFonts w:ascii="仿宋_GB2312" w:eastAsia="仿宋_GB2312" w:hAnsi="仿宋" w:cs="仿宋" w:hint="eastAsia"/>
          <w:sz w:val="32"/>
          <w:szCs w:val="32"/>
        </w:rPr>
        <w:t>812</w:t>
      </w:r>
      <w:r w:rsidR="008A6A8C" w:rsidRPr="002A6EE0">
        <w:rPr>
          <w:rFonts w:ascii="仿宋_GB2312" w:eastAsia="仿宋_GB2312" w:hAnsi="仿宋" w:cs="仿宋" w:hint="eastAsia"/>
          <w:sz w:val="32"/>
          <w:szCs w:val="32"/>
        </w:rPr>
        <w:t>万元</w:t>
      </w:r>
      <w:r w:rsidR="007E2F19" w:rsidRPr="002A6EE0">
        <w:rPr>
          <w:rFonts w:ascii="仿宋_GB2312" w:eastAsia="仿宋_GB2312" w:hAnsi="仿宋" w:cs="仿宋" w:hint="eastAsia"/>
          <w:sz w:val="32"/>
          <w:szCs w:val="32"/>
        </w:rPr>
        <w:t>，</w:t>
      </w:r>
      <w:r w:rsidR="00C31B9A" w:rsidRPr="002A6EE0">
        <w:rPr>
          <w:rFonts w:ascii="仿宋_GB2312" w:eastAsia="仿宋_GB2312" w:cs="仿宋_GB2312" w:hint="eastAsia"/>
          <w:sz w:val="32"/>
          <w:szCs w:val="32"/>
        </w:rPr>
        <w:t>引导工业经济向园区集中布局，全面</w:t>
      </w:r>
      <w:r w:rsidR="00C31B9A" w:rsidRPr="002A6EE0">
        <w:rPr>
          <w:rFonts w:ascii="仿宋_GB2312" w:eastAsia="仿宋_GB2312" w:cs="仿宋_GB2312"/>
          <w:sz w:val="32"/>
          <w:szCs w:val="32"/>
        </w:rPr>
        <w:t>提升园区承载能力和服务水平</w:t>
      </w:r>
      <w:r w:rsidR="00C31B9A" w:rsidRPr="002A6EE0">
        <w:rPr>
          <w:rFonts w:ascii="仿宋_GB2312" w:eastAsia="仿宋_GB2312" w:cs="仿宋_GB2312" w:hint="eastAsia"/>
          <w:sz w:val="32"/>
          <w:szCs w:val="32"/>
        </w:rPr>
        <w:t>。</w:t>
      </w:r>
      <w:r w:rsidR="00ED0451" w:rsidRPr="002A6EE0">
        <w:rPr>
          <w:rFonts w:ascii="仿宋_GB2312" w:eastAsia="仿宋_GB2312" w:hAnsi="宋体" w:cs="宋体" w:hint="eastAsia"/>
          <w:kern w:val="0"/>
          <w:sz w:val="32"/>
          <w:szCs w:val="32"/>
        </w:rPr>
        <w:t>二是</w:t>
      </w:r>
      <w:r w:rsidR="00C31B9A" w:rsidRPr="002A6EE0">
        <w:rPr>
          <w:rFonts w:ascii="仿宋_GB2312" w:eastAsia="仿宋_GB2312" w:cs="仿宋_GB2312" w:hint="eastAsia"/>
          <w:sz w:val="32"/>
          <w:szCs w:val="32"/>
        </w:rPr>
        <w:t>发展特色产业，</w:t>
      </w:r>
      <w:r w:rsidR="00ED0451" w:rsidRPr="002A6EE0">
        <w:rPr>
          <w:rFonts w:ascii="仿宋_GB2312" w:eastAsia="仿宋_GB2312" w:hAnsi="宋体" w:cs="宋体" w:hint="eastAsia"/>
          <w:kern w:val="0"/>
          <w:sz w:val="32"/>
          <w:szCs w:val="32"/>
        </w:rPr>
        <w:t>全面推进乡村振兴</w:t>
      </w:r>
      <w:r w:rsidR="00C31B9A" w:rsidRPr="002A6EE0">
        <w:rPr>
          <w:rFonts w:ascii="仿宋_GB2312" w:eastAsia="仿宋_GB2312" w:hAnsi="宋体" w:cs="宋体" w:hint="eastAsia"/>
          <w:kern w:val="0"/>
          <w:sz w:val="32"/>
          <w:szCs w:val="32"/>
        </w:rPr>
        <w:t>。</w:t>
      </w:r>
      <w:r w:rsidR="001E16F9" w:rsidRPr="002A6EE0">
        <w:rPr>
          <w:rFonts w:ascii="仿宋_GB2312" w:eastAsia="仿宋_GB2312" w:cs="仿宋_GB2312" w:hint="eastAsia"/>
          <w:sz w:val="32"/>
          <w:szCs w:val="32"/>
        </w:rPr>
        <w:t>安排衔接推进乡村振兴资金27,124万元，</w:t>
      </w:r>
      <w:r w:rsidR="00191E74" w:rsidRPr="002A6EE0">
        <w:rPr>
          <w:rFonts w:ascii="仿宋_GB2312" w:eastAsia="仿宋_GB2312" w:cs="仿宋_GB2312" w:hint="eastAsia"/>
          <w:sz w:val="32"/>
          <w:szCs w:val="32"/>
        </w:rPr>
        <w:t>支持农牧业产业发展</w:t>
      </w:r>
      <w:r w:rsidR="001E16F9" w:rsidRPr="002A6EE0">
        <w:rPr>
          <w:rFonts w:ascii="仿宋_GB2312" w:eastAsia="仿宋_GB2312" w:cs="仿宋_GB2312" w:hint="eastAsia"/>
          <w:sz w:val="32"/>
          <w:szCs w:val="32"/>
        </w:rPr>
        <w:t>。</w:t>
      </w:r>
      <w:r w:rsidR="00C31B9A" w:rsidRPr="002A6EE0">
        <w:rPr>
          <w:rFonts w:ascii="仿宋_GB2312" w:eastAsia="仿宋_GB2312" w:cs="仿宋_GB2312" w:hint="eastAsia"/>
          <w:sz w:val="32"/>
          <w:szCs w:val="32"/>
        </w:rPr>
        <w:t>安排“三位一体”综合合作组织体系建设发展资金2000万元,</w:t>
      </w:r>
      <w:r w:rsidR="00D46434">
        <w:rPr>
          <w:rFonts w:ascii="仿宋_GB2312" w:eastAsia="仿宋_GB2312" w:cs="仿宋_GB2312" w:hint="eastAsia"/>
          <w:sz w:val="32"/>
          <w:szCs w:val="32"/>
        </w:rPr>
        <w:t>优化资源集约配置，加快转变农业发展方式</w:t>
      </w:r>
      <w:r w:rsidR="00427160" w:rsidRPr="002A6EE0">
        <w:rPr>
          <w:rFonts w:ascii="仿宋_GB2312" w:eastAsia="仿宋_GB2312" w:hint="eastAsia"/>
          <w:sz w:val="32"/>
          <w:szCs w:val="32"/>
        </w:rPr>
        <w:t>。</w:t>
      </w:r>
      <w:r w:rsidR="00C31B9A" w:rsidRPr="002A6EE0">
        <w:rPr>
          <w:rFonts w:ascii="仿宋_GB2312" w:eastAsia="仿宋_GB2312" w:cs="仿宋_GB2312" w:hint="eastAsia"/>
          <w:sz w:val="32"/>
          <w:szCs w:val="32"/>
        </w:rPr>
        <w:t>三</w:t>
      </w:r>
      <w:r w:rsidR="005C5562" w:rsidRPr="002A6EE0">
        <w:rPr>
          <w:rFonts w:ascii="仿宋_GB2312" w:eastAsia="仿宋_GB2312" w:cs="仿宋_GB2312" w:hint="eastAsia"/>
          <w:sz w:val="32"/>
          <w:szCs w:val="32"/>
        </w:rPr>
        <w:t>是加快现代服务业发展，</w:t>
      </w:r>
      <w:r w:rsidR="007D3607" w:rsidRPr="002A6EE0">
        <w:rPr>
          <w:rFonts w:ascii="仿宋_GB2312" w:eastAsia="仿宋_GB2312" w:cs="仿宋_GB2312" w:hint="eastAsia"/>
          <w:sz w:val="32"/>
          <w:szCs w:val="32"/>
        </w:rPr>
        <w:t>孕育经济新动能。</w:t>
      </w:r>
      <w:r w:rsidR="004363F9" w:rsidRPr="002A6EE0">
        <w:rPr>
          <w:rFonts w:ascii="仿宋_GB2312" w:eastAsia="仿宋_GB2312" w:cs="仿宋_GB2312" w:hint="eastAsia"/>
          <w:sz w:val="32"/>
          <w:szCs w:val="32"/>
        </w:rPr>
        <w:t>安排农业保险保</w:t>
      </w:r>
      <w:r w:rsidR="004363F9" w:rsidRPr="002A6EE0">
        <w:rPr>
          <w:rFonts w:ascii="仿宋_GB2312" w:eastAsia="仿宋_GB2312" w:cs="仿宋_GB2312"/>
          <w:sz w:val="32"/>
          <w:szCs w:val="32"/>
        </w:rPr>
        <w:t>费</w:t>
      </w:r>
      <w:r w:rsidR="004363F9" w:rsidRPr="002A6EE0">
        <w:rPr>
          <w:rFonts w:ascii="仿宋_GB2312" w:eastAsia="仿宋_GB2312" w:cs="仿宋_GB2312" w:hint="eastAsia"/>
          <w:sz w:val="32"/>
          <w:szCs w:val="32"/>
        </w:rPr>
        <w:t>补贴</w:t>
      </w:r>
      <w:r w:rsidR="007D3607" w:rsidRPr="002A6EE0">
        <w:rPr>
          <w:rFonts w:ascii="仿宋_GB2312" w:eastAsia="仿宋_GB2312" w:cs="仿宋_GB2312" w:hint="eastAsia"/>
          <w:sz w:val="32"/>
          <w:szCs w:val="32"/>
        </w:rPr>
        <w:t>78</w:t>
      </w:r>
      <w:r w:rsidR="004363F9" w:rsidRPr="002A6EE0">
        <w:rPr>
          <w:rFonts w:ascii="仿宋_GB2312" w:eastAsia="仿宋_GB2312" w:cs="仿宋_GB2312" w:hint="eastAsia"/>
          <w:sz w:val="32"/>
          <w:szCs w:val="32"/>
        </w:rPr>
        <w:t>00万元，增强农户抗风险能力，稳定农民收入。</w:t>
      </w:r>
      <w:r w:rsidR="007D3607" w:rsidRPr="002A6EE0">
        <w:rPr>
          <w:rFonts w:ascii="仿宋_GB2312" w:eastAsia="仿宋_GB2312" w:cs="仿宋_GB2312" w:hint="eastAsia"/>
          <w:sz w:val="32"/>
          <w:szCs w:val="32"/>
        </w:rPr>
        <w:t>安排</w:t>
      </w:r>
      <w:r w:rsidR="003433F5" w:rsidRPr="002A6EE0">
        <w:rPr>
          <w:rFonts w:ascii="仿宋_GB2312" w:eastAsia="仿宋_GB2312" w:cs="仿宋_GB2312" w:hint="eastAsia"/>
          <w:sz w:val="32"/>
          <w:szCs w:val="32"/>
        </w:rPr>
        <w:t>快递进村补贴298万元，</w:t>
      </w:r>
      <w:r w:rsidR="004363F9" w:rsidRPr="002A6EE0">
        <w:rPr>
          <w:rFonts w:ascii="仿宋_GB2312" w:eastAsia="仿宋_GB2312" w:cs="仿宋_GB2312" w:hint="eastAsia"/>
          <w:sz w:val="32"/>
          <w:szCs w:val="32"/>
        </w:rPr>
        <w:t>推进寄递物流服务延伸至农村牧区，</w:t>
      </w:r>
      <w:r w:rsidR="00550437" w:rsidRPr="002A6EE0">
        <w:rPr>
          <w:rFonts w:ascii="仿宋_GB2312" w:eastAsia="仿宋_GB2312" w:cs="仿宋_GB2312" w:hint="eastAsia"/>
          <w:sz w:val="32"/>
          <w:szCs w:val="32"/>
        </w:rPr>
        <w:t>助力消费品进村、农畜产品出村</w:t>
      </w:r>
      <w:r w:rsidR="005C5562" w:rsidRPr="002A6EE0">
        <w:rPr>
          <w:rFonts w:ascii="仿宋_GB2312" w:eastAsia="仿宋_GB2312" w:cs="仿宋_GB2312" w:hint="eastAsia"/>
          <w:sz w:val="32"/>
          <w:szCs w:val="32"/>
        </w:rPr>
        <w:t>。</w:t>
      </w:r>
      <w:r w:rsidR="00C31B9A" w:rsidRPr="002A6EE0">
        <w:rPr>
          <w:rFonts w:ascii="仿宋_GB2312" w:eastAsia="仿宋_GB2312" w:cs="仿宋_GB2312" w:hint="eastAsia"/>
          <w:sz w:val="32"/>
          <w:szCs w:val="32"/>
        </w:rPr>
        <w:t>四</w:t>
      </w:r>
      <w:r w:rsidR="003433F5" w:rsidRPr="002A6EE0">
        <w:rPr>
          <w:rFonts w:ascii="仿宋_GB2312" w:eastAsia="仿宋_GB2312" w:cs="仿宋_GB2312" w:hint="eastAsia"/>
          <w:sz w:val="32"/>
          <w:szCs w:val="32"/>
        </w:rPr>
        <w:t>是</w:t>
      </w:r>
      <w:r w:rsidR="0008587B" w:rsidRPr="002A6EE0">
        <w:rPr>
          <w:rFonts w:ascii="仿宋_GB2312" w:eastAsia="仿宋_GB2312" w:cs="仿宋_GB2312" w:hint="eastAsia"/>
          <w:sz w:val="32"/>
          <w:szCs w:val="32"/>
        </w:rPr>
        <w:t>打造</w:t>
      </w:r>
      <w:r w:rsidR="003E1290">
        <w:rPr>
          <w:rFonts w:ascii="仿宋_GB2312" w:eastAsia="仿宋_GB2312" w:cs="仿宋_GB2312" w:hint="eastAsia"/>
          <w:sz w:val="32"/>
          <w:szCs w:val="32"/>
        </w:rPr>
        <w:t>“</w:t>
      </w:r>
      <w:r w:rsidR="0008587B" w:rsidRPr="002A6EE0">
        <w:rPr>
          <w:rFonts w:ascii="仿宋_GB2312" w:eastAsia="仿宋_GB2312" w:cs="仿宋_GB2312" w:hint="eastAsia"/>
          <w:sz w:val="32"/>
          <w:szCs w:val="32"/>
        </w:rPr>
        <w:t>旅游好</w:t>
      </w:r>
      <w:r w:rsidR="000E6B49" w:rsidRPr="002A6EE0">
        <w:rPr>
          <w:rFonts w:ascii="仿宋_GB2312" w:eastAsia="仿宋_GB2312" w:cs="仿宋_GB2312" w:hint="eastAsia"/>
          <w:sz w:val="32"/>
          <w:szCs w:val="32"/>
        </w:rPr>
        <w:t>去处</w:t>
      </w:r>
      <w:r w:rsidR="003E1290">
        <w:rPr>
          <w:rFonts w:ascii="仿宋_GB2312" w:eastAsia="仿宋_GB2312" w:cs="仿宋_GB2312" w:hint="eastAsia"/>
          <w:sz w:val="32"/>
          <w:szCs w:val="32"/>
        </w:rPr>
        <w:t>”</w:t>
      </w:r>
      <w:r w:rsidR="0071024C" w:rsidRPr="002A6EE0">
        <w:rPr>
          <w:rFonts w:ascii="仿宋_GB2312" w:eastAsia="仿宋_GB2312" w:cs="仿宋_GB2312" w:hint="eastAsia"/>
          <w:sz w:val="32"/>
          <w:szCs w:val="32"/>
        </w:rPr>
        <w:t>，</w:t>
      </w:r>
      <w:r w:rsidR="00C371B5" w:rsidRPr="002A6EE0">
        <w:rPr>
          <w:rFonts w:ascii="仿宋_GB2312" w:eastAsia="仿宋_GB2312" w:cs="仿宋_GB2312" w:hint="eastAsia"/>
          <w:sz w:val="32"/>
          <w:szCs w:val="32"/>
        </w:rPr>
        <w:t>推动全市文旅融合发展</w:t>
      </w:r>
      <w:r w:rsidR="007D3607" w:rsidRPr="002A6EE0">
        <w:rPr>
          <w:rFonts w:ascii="仿宋_GB2312" w:eastAsia="仿宋_GB2312" w:cs="仿宋_GB2312" w:hint="eastAsia"/>
          <w:sz w:val="32"/>
          <w:szCs w:val="32"/>
        </w:rPr>
        <w:t>。</w:t>
      </w:r>
      <w:r w:rsidR="005C5562" w:rsidRPr="002A6EE0">
        <w:rPr>
          <w:rFonts w:ascii="仿宋_GB2312" w:eastAsia="仿宋_GB2312" w:cs="仿宋_GB2312" w:hint="eastAsia"/>
          <w:sz w:val="32"/>
          <w:szCs w:val="32"/>
        </w:rPr>
        <w:t>安排旅游发展专项资金</w:t>
      </w:r>
      <w:r w:rsidR="001B2A26" w:rsidRPr="002A6EE0">
        <w:rPr>
          <w:rFonts w:ascii="仿宋_GB2312" w:eastAsia="仿宋_GB2312" w:cs="仿宋_GB2312" w:hint="eastAsia"/>
          <w:sz w:val="32"/>
          <w:szCs w:val="32"/>
        </w:rPr>
        <w:t>2550</w:t>
      </w:r>
      <w:r w:rsidR="005C5562" w:rsidRPr="002A6EE0">
        <w:rPr>
          <w:rFonts w:ascii="仿宋_GB2312" w:eastAsia="仿宋_GB2312" w:cs="仿宋_GB2312" w:hint="eastAsia"/>
          <w:sz w:val="32"/>
          <w:szCs w:val="32"/>
        </w:rPr>
        <w:t>万元，用于宣传及主题旅游活动</w:t>
      </w:r>
      <w:r w:rsidR="00C41CC3" w:rsidRPr="002A6EE0">
        <w:rPr>
          <w:rFonts w:ascii="仿宋_GB2312" w:eastAsia="仿宋_GB2312" w:cs="仿宋_GB2312" w:hint="eastAsia"/>
          <w:sz w:val="32"/>
          <w:szCs w:val="32"/>
        </w:rPr>
        <w:t>、赛事</w:t>
      </w:r>
      <w:r w:rsidR="005C5562" w:rsidRPr="002A6EE0">
        <w:rPr>
          <w:rFonts w:ascii="仿宋_GB2312" w:eastAsia="仿宋_GB2312" w:cs="仿宋_GB2312" w:hint="eastAsia"/>
          <w:sz w:val="32"/>
          <w:szCs w:val="32"/>
        </w:rPr>
        <w:t>，提升</w:t>
      </w:r>
      <w:r w:rsidR="005C5562" w:rsidRPr="002A6EE0">
        <w:rPr>
          <w:rFonts w:ascii="仿宋_GB2312" w:eastAsia="仿宋_GB2312" w:cs="仿宋_GB2312"/>
          <w:sz w:val="32"/>
          <w:szCs w:val="32"/>
        </w:rPr>
        <w:t>旅游产业质量</w:t>
      </w:r>
      <w:r w:rsidR="005C5562" w:rsidRPr="002A6EE0">
        <w:rPr>
          <w:rFonts w:ascii="仿宋_GB2312" w:eastAsia="仿宋_GB2312" w:cs="仿宋_GB2312" w:hint="eastAsia"/>
          <w:sz w:val="32"/>
          <w:szCs w:val="32"/>
        </w:rPr>
        <w:t>，推动全</w:t>
      </w:r>
      <w:r w:rsidR="005C5562" w:rsidRPr="002A6EE0">
        <w:rPr>
          <w:rFonts w:ascii="仿宋_GB2312" w:eastAsia="仿宋_GB2312" w:cs="仿宋_GB2312"/>
          <w:sz w:val="32"/>
          <w:szCs w:val="32"/>
        </w:rPr>
        <w:t>域</w:t>
      </w:r>
      <w:r w:rsidR="005C5562" w:rsidRPr="002A6EE0">
        <w:rPr>
          <w:rFonts w:ascii="仿宋_GB2312" w:eastAsia="仿宋_GB2312" w:cs="仿宋_GB2312" w:hint="eastAsia"/>
          <w:sz w:val="32"/>
          <w:szCs w:val="32"/>
        </w:rPr>
        <w:t>旅游</w:t>
      </w:r>
      <w:r w:rsidR="005C5562" w:rsidRPr="002A6EE0">
        <w:rPr>
          <w:rFonts w:ascii="仿宋_GB2312" w:eastAsia="仿宋_GB2312" w:cs="仿宋_GB2312"/>
          <w:sz w:val="32"/>
          <w:szCs w:val="32"/>
        </w:rPr>
        <w:t>示范建设</w:t>
      </w:r>
      <w:r w:rsidR="005C5562" w:rsidRPr="002A6EE0">
        <w:rPr>
          <w:rFonts w:ascii="仿宋_GB2312" w:eastAsia="仿宋_GB2312" w:cs="仿宋_GB2312" w:hint="eastAsia"/>
          <w:sz w:val="32"/>
          <w:szCs w:val="32"/>
        </w:rPr>
        <w:t>。</w:t>
      </w:r>
      <w:r w:rsidR="001B2A26" w:rsidRPr="002A6EE0">
        <w:rPr>
          <w:rFonts w:ascii="仿宋_GB2312" w:eastAsia="仿宋_GB2312" w:cs="仿宋_GB2312" w:hint="eastAsia"/>
          <w:sz w:val="32"/>
          <w:szCs w:val="32"/>
        </w:rPr>
        <w:t>安排特色文化IP建设资金3000万元，持续打造“一线一环一带”旅游发展格局。</w:t>
      </w:r>
    </w:p>
    <w:p w:rsidR="00700C45" w:rsidRPr="002A6EE0" w:rsidRDefault="00700C45" w:rsidP="004E1CFC">
      <w:pPr>
        <w:pBdr>
          <w:bottom w:val="single" w:sz="4" w:space="31" w:color="FFFFFF"/>
        </w:pBdr>
        <w:tabs>
          <w:tab w:val="left" w:pos="2700"/>
          <w:tab w:val="left" w:pos="2996"/>
          <w:tab w:val="left" w:pos="8640"/>
        </w:tabs>
        <w:spacing w:line="570" w:lineRule="exact"/>
        <w:ind w:firstLineChars="200" w:firstLine="640"/>
        <w:rPr>
          <w:rFonts w:ascii="楷体_GB2312" w:eastAsia="楷体_GB2312" w:hAnsi="仿宋" w:cs="仿宋"/>
          <w:sz w:val="32"/>
          <w:szCs w:val="32"/>
        </w:rPr>
      </w:pPr>
      <w:r w:rsidRPr="002A6EE0">
        <w:rPr>
          <w:rFonts w:ascii="楷体_GB2312" w:eastAsia="楷体_GB2312" w:hAnsi="仿宋" w:cs="仿宋" w:hint="eastAsia"/>
          <w:sz w:val="32"/>
          <w:szCs w:val="32"/>
        </w:rPr>
        <w:t>（二）</w:t>
      </w:r>
      <w:r w:rsidR="00BF3B8B" w:rsidRPr="002A6EE0">
        <w:rPr>
          <w:rFonts w:ascii="楷体_GB2312" w:eastAsia="楷体_GB2312" w:hAnsi="仿宋" w:cs="仿宋" w:hint="eastAsia"/>
          <w:sz w:val="32"/>
          <w:szCs w:val="32"/>
        </w:rPr>
        <w:t>守初心、担使命</w:t>
      </w:r>
      <w:r w:rsidRPr="002A6EE0">
        <w:rPr>
          <w:rFonts w:ascii="楷体_GB2312" w:eastAsia="楷体_GB2312" w:hAnsi="仿宋" w:cs="仿宋" w:hint="eastAsia"/>
          <w:sz w:val="32"/>
          <w:szCs w:val="32"/>
        </w:rPr>
        <w:t>，</w:t>
      </w:r>
      <w:r w:rsidR="00BF3B8B" w:rsidRPr="002A6EE0">
        <w:rPr>
          <w:rFonts w:ascii="楷体_GB2312" w:eastAsia="楷体_GB2312" w:hAnsi="仿宋" w:cs="仿宋" w:hint="eastAsia"/>
          <w:sz w:val="32"/>
          <w:szCs w:val="32"/>
        </w:rPr>
        <w:t>全力</w:t>
      </w:r>
      <w:r w:rsidRPr="002A6EE0">
        <w:rPr>
          <w:rFonts w:ascii="楷体_GB2312" w:eastAsia="楷体_GB2312" w:hAnsi="仿宋" w:cs="仿宋" w:hint="eastAsia"/>
          <w:sz w:val="32"/>
          <w:szCs w:val="32"/>
        </w:rPr>
        <w:t>推</w:t>
      </w:r>
      <w:r w:rsidR="00BF3B8B" w:rsidRPr="002A6EE0">
        <w:rPr>
          <w:rFonts w:ascii="楷体_GB2312" w:eastAsia="楷体_GB2312" w:hAnsi="仿宋" w:cs="仿宋" w:hint="eastAsia"/>
          <w:sz w:val="32"/>
          <w:szCs w:val="32"/>
        </w:rPr>
        <w:t>进“五大任务”</w:t>
      </w:r>
    </w:p>
    <w:p w:rsidR="00AF4B1F" w:rsidRPr="002A6EE0" w:rsidRDefault="009E6360" w:rsidP="002A6EE0">
      <w:pPr>
        <w:pBdr>
          <w:bottom w:val="single" w:sz="4" w:space="31" w:color="FFFFFF"/>
        </w:pBdr>
        <w:tabs>
          <w:tab w:val="left" w:pos="2700"/>
          <w:tab w:val="left" w:pos="2996"/>
          <w:tab w:val="left" w:pos="8640"/>
        </w:tabs>
        <w:spacing w:line="570" w:lineRule="exact"/>
        <w:ind w:firstLineChars="200" w:firstLine="640"/>
        <w:rPr>
          <w:rFonts w:ascii="仿宋_GB2312" w:eastAsia="仿宋_GB2312" w:cs="仿宋_GB2312"/>
          <w:sz w:val="32"/>
          <w:szCs w:val="32"/>
        </w:rPr>
      </w:pPr>
      <w:r w:rsidRPr="002A6EE0">
        <w:rPr>
          <w:rFonts w:ascii="仿宋_GB2312" w:eastAsia="仿宋_GB2312" w:cs="仿宋_GB2312" w:hint="eastAsia"/>
          <w:sz w:val="32"/>
          <w:szCs w:val="32"/>
        </w:rPr>
        <w:t>一是坚持生态优先</w:t>
      </w:r>
      <w:r w:rsidR="00F46F13" w:rsidRPr="002A6EE0">
        <w:rPr>
          <w:rFonts w:ascii="仿宋_GB2312" w:eastAsia="仿宋_GB2312" w:cs="仿宋_GB2312" w:hint="eastAsia"/>
          <w:sz w:val="32"/>
          <w:szCs w:val="32"/>
        </w:rPr>
        <w:t>，</w:t>
      </w:r>
      <w:r w:rsidRPr="002A6EE0">
        <w:rPr>
          <w:rFonts w:ascii="仿宋_GB2312" w:eastAsia="仿宋_GB2312" w:cs="仿宋_GB2312" w:hint="eastAsia"/>
          <w:sz w:val="32"/>
          <w:szCs w:val="32"/>
        </w:rPr>
        <w:t>绿色发展</w:t>
      </w:r>
      <w:r w:rsidR="00632437" w:rsidRPr="002A6EE0">
        <w:rPr>
          <w:rFonts w:ascii="仿宋_GB2312" w:eastAsia="仿宋_GB2312" w:cs="仿宋_GB2312" w:hint="eastAsia"/>
          <w:sz w:val="32"/>
          <w:szCs w:val="32"/>
        </w:rPr>
        <w:t>。</w:t>
      </w:r>
      <w:r w:rsidRPr="002A6EE0">
        <w:rPr>
          <w:rFonts w:ascii="仿宋_GB2312" w:eastAsia="仿宋_GB2312" w:cs="仿宋_GB2312" w:hint="eastAsia"/>
          <w:sz w:val="32"/>
          <w:szCs w:val="32"/>
        </w:rPr>
        <w:t>安排污水污泥处理生产运行经费</w:t>
      </w:r>
      <w:r w:rsidR="00D46434">
        <w:rPr>
          <w:rFonts w:ascii="仿宋_GB2312" w:eastAsia="仿宋_GB2312" w:cs="仿宋_GB2312" w:hint="eastAsia"/>
          <w:sz w:val="32"/>
          <w:szCs w:val="32"/>
        </w:rPr>
        <w:t>9000</w:t>
      </w:r>
      <w:r w:rsidRPr="002A6EE0">
        <w:rPr>
          <w:rFonts w:ascii="仿宋_GB2312" w:eastAsia="仿宋_GB2312" w:cs="仿宋_GB2312" w:hint="eastAsia"/>
          <w:sz w:val="32"/>
          <w:szCs w:val="32"/>
        </w:rPr>
        <w:t>万元、环境</w:t>
      </w:r>
      <w:r w:rsidRPr="002A6EE0">
        <w:rPr>
          <w:rFonts w:ascii="仿宋_GB2312" w:eastAsia="仿宋_GB2312" w:cs="仿宋_GB2312"/>
          <w:sz w:val="32"/>
          <w:szCs w:val="32"/>
        </w:rPr>
        <w:t>保护和污染防治专项资金</w:t>
      </w:r>
      <w:r w:rsidRPr="002A6EE0">
        <w:rPr>
          <w:rFonts w:ascii="仿宋_GB2312" w:eastAsia="仿宋_GB2312" w:cs="仿宋_GB2312" w:hint="eastAsia"/>
          <w:sz w:val="32"/>
          <w:szCs w:val="32"/>
        </w:rPr>
        <w:t>4</w:t>
      </w:r>
      <w:r w:rsidRPr="002A6EE0">
        <w:rPr>
          <w:rFonts w:ascii="仿宋_GB2312" w:eastAsia="仿宋_GB2312" w:cs="仿宋_GB2312"/>
          <w:sz w:val="32"/>
          <w:szCs w:val="32"/>
        </w:rPr>
        <w:t>000</w:t>
      </w:r>
      <w:r w:rsidRPr="002A6EE0">
        <w:rPr>
          <w:rFonts w:ascii="仿宋_GB2312" w:eastAsia="仿宋_GB2312" w:cs="仿宋_GB2312" w:hint="eastAsia"/>
          <w:sz w:val="32"/>
          <w:szCs w:val="32"/>
        </w:rPr>
        <w:t>万元</w:t>
      </w:r>
      <w:r w:rsidR="00E309F1" w:rsidRPr="002A6EE0">
        <w:rPr>
          <w:rFonts w:ascii="仿宋_GB2312" w:eastAsia="仿宋_GB2312" w:cs="仿宋_GB2312" w:hint="eastAsia"/>
          <w:sz w:val="32"/>
          <w:szCs w:val="32"/>
        </w:rPr>
        <w:t>、</w:t>
      </w:r>
      <w:r w:rsidRPr="002A6EE0">
        <w:rPr>
          <w:rFonts w:ascii="仿宋_GB2312" w:eastAsia="仿宋_GB2312" w:cs="仿宋_GB2312" w:hint="eastAsia"/>
          <w:sz w:val="32"/>
          <w:szCs w:val="32"/>
        </w:rPr>
        <w:t>湿地保护及草原建设项目1000万元</w:t>
      </w:r>
      <w:r w:rsidR="00E309F1" w:rsidRPr="002A6EE0">
        <w:rPr>
          <w:rFonts w:ascii="仿宋_GB2312" w:eastAsia="仿宋_GB2312" w:cs="仿宋_GB2312" w:hint="eastAsia"/>
          <w:sz w:val="32"/>
          <w:szCs w:val="32"/>
        </w:rPr>
        <w:t>、</w:t>
      </w:r>
      <w:r w:rsidR="007521C4" w:rsidRPr="002A6EE0">
        <w:rPr>
          <w:rFonts w:ascii="仿宋_GB2312" w:eastAsia="仿宋_GB2312" w:cs="仿宋_GB2312" w:hint="eastAsia"/>
          <w:sz w:val="32"/>
          <w:szCs w:val="32"/>
        </w:rPr>
        <w:t>退化林分改造修复1000万元，</w:t>
      </w:r>
      <w:r w:rsidRPr="002A6EE0">
        <w:rPr>
          <w:rFonts w:ascii="仿宋_GB2312" w:eastAsia="仿宋_GB2312" w:cs="仿宋_GB2312" w:hint="eastAsia"/>
          <w:sz w:val="32"/>
          <w:szCs w:val="32"/>
        </w:rPr>
        <w:t>加大森林、湿地等生态系统保护修复力度，构筑祖国北疆</w:t>
      </w:r>
      <w:r w:rsidR="00AD76E7" w:rsidRPr="002A6EE0">
        <w:rPr>
          <w:rFonts w:ascii="仿宋_GB2312" w:eastAsia="仿宋_GB2312" w:cs="仿宋_GB2312" w:hint="eastAsia"/>
          <w:sz w:val="32"/>
          <w:szCs w:val="32"/>
        </w:rPr>
        <w:t>生态安全屏障</w:t>
      </w:r>
      <w:r w:rsidRPr="002A6EE0">
        <w:rPr>
          <w:rFonts w:ascii="仿宋_GB2312" w:eastAsia="仿宋_GB2312" w:cs="仿宋_GB2312" w:hint="eastAsia"/>
          <w:sz w:val="32"/>
          <w:szCs w:val="32"/>
        </w:rPr>
        <w:t>。</w:t>
      </w:r>
      <w:r w:rsidR="00A14139" w:rsidRPr="002A6EE0">
        <w:rPr>
          <w:rFonts w:ascii="仿宋_GB2312" w:eastAsia="仿宋_GB2312" w:cs="仿宋_GB2312" w:hint="eastAsia"/>
          <w:sz w:val="32"/>
          <w:szCs w:val="32"/>
        </w:rPr>
        <w:t>二是创新资源转型，推动矿产资源开发利用。安排矿产资源储量、开发评审及露天矿山监测、治理验收等资金1046万元，构建矿产资源开发利用新格局，充分释放矿产资源经济效</w:t>
      </w:r>
      <w:r w:rsidR="00E309F1" w:rsidRPr="002A6EE0">
        <w:rPr>
          <w:rFonts w:ascii="仿宋_GB2312" w:eastAsia="仿宋_GB2312" w:cs="仿宋_GB2312" w:hint="eastAsia"/>
          <w:sz w:val="32"/>
          <w:szCs w:val="32"/>
        </w:rPr>
        <w:t>能</w:t>
      </w:r>
      <w:r w:rsidR="00A14139" w:rsidRPr="002A6EE0">
        <w:rPr>
          <w:rFonts w:ascii="仿宋_GB2312" w:eastAsia="仿宋_GB2312" w:cs="仿宋_GB2312" w:hint="eastAsia"/>
          <w:sz w:val="32"/>
          <w:szCs w:val="32"/>
        </w:rPr>
        <w:t>。</w:t>
      </w:r>
      <w:r w:rsidR="00A14139" w:rsidRPr="002A6EE0">
        <w:rPr>
          <w:rFonts w:ascii="仿宋_GB2312" w:eastAsia="仿宋_GB2312" w:cs="仿宋_GB2312" w:hint="eastAsia"/>
          <w:sz w:val="32"/>
          <w:szCs w:val="32"/>
        </w:rPr>
        <w:lastRenderedPageBreak/>
        <w:t>三是夯实基础，加快推进农畜产品产业发展</w:t>
      </w:r>
      <w:r w:rsidR="00A14139" w:rsidRPr="00D46434">
        <w:rPr>
          <w:rFonts w:ascii="仿宋_GB2312" w:eastAsia="仿宋_GB2312" w:cs="仿宋_GB2312" w:hint="eastAsia"/>
          <w:sz w:val="32"/>
          <w:szCs w:val="32"/>
        </w:rPr>
        <w:t>。安排</w:t>
      </w:r>
      <w:r w:rsidR="00D46434" w:rsidRPr="00D46434">
        <w:rPr>
          <w:rFonts w:ascii="仿宋_GB2312" w:eastAsia="仿宋_GB2312" w:cs="仿宋_GB2312" w:hint="eastAsia"/>
          <w:sz w:val="32"/>
          <w:szCs w:val="32"/>
        </w:rPr>
        <w:t>肉牛肉羊推进资金2000万元、</w:t>
      </w:r>
      <w:r w:rsidR="00D16726" w:rsidRPr="00D46434">
        <w:rPr>
          <w:rFonts w:ascii="仿宋_GB2312" w:eastAsia="仿宋_GB2312" w:cs="仿宋_GB2312" w:hint="eastAsia"/>
          <w:sz w:val="32"/>
          <w:szCs w:val="32"/>
        </w:rPr>
        <w:t>设施农业</w:t>
      </w:r>
      <w:r w:rsidR="007E5EF2" w:rsidRPr="00D46434">
        <w:rPr>
          <w:rFonts w:ascii="仿宋_GB2312" w:eastAsia="仿宋_GB2312" w:cs="仿宋_GB2312" w:hint="eastAsia"/>
          <w:sz w:val="32"/>
          <w:szCs w:val="32"/>
        </w:rPr>
        <w:t>专项资金</w:t>
      </w:r>
      <w:r w:rsidR="00D16726" w:rsidRPr="00D46434">
        <w:rPr>
          <w:rFonts w:ascii="仿宋_GB2312" w:eastAsia="仿宋_GB2312" w:cs="仿宋_GB2312" w:hint="eastAsia"/>
          <w:sz w:val="32"/>
          <w:szCs w:val="32"/>
        </w:rPr>
        <w:t>1000万元、</w:t>
      </w:r>
      <w:r w:rsidR="00A14139" w:rsidRPr="00D46434">
        <w:rPr>
          <w:rFonts w:ascii="仿宋_GB2312" w:eastAsia="仿宋_GB2312" w:cs="仿宋_GB2312" w:hint="eastAsia"/>
          <w:sz w:val="32"/>
          <w:szCs w:val="32"/>
        </w:rPr>
        <w:t>动物防疫资金660万元</w:t>
      </w:r>
      <w:r w:rsidR="00E93F85" w:rsidRPr="00D46434">
        <w:rPr>
          <w:rFonts w:ascii="仿宋_GB2312" w:eastAsia="仿宋_GB2312" w:cs="仿宋_GB2312" w:hint="eastAsia"/>
          <w:sz w:val="32"/>
          <w:szCs w:val="32"/>
        </w:rPr>
        <w:t>、</w:t>
      </w:r>
      <w:r w:rsidR="00A14139" w:rsidRPr="00D46434">
        <w:rPr>
          <w:rFonts w:ascii="仿宋_GB2312" w:eastAsia="仿宋_GB2312" w:cs="仿宋_GB2312" w:hint="eastAsia"/>
          <w:sz w:val="32"/>
          <w:szCs w:val="32"/>
        </w:rPr>
        <w:t>农膜污染防治</w:t>
      </w:r>
      <w:r w:rsidR="003D4A75" w:rsidRPr="00D46434">
        <w:rPr>
          <w:rFonts w:ascii="仿宋_GB2312" w:eastAsia="仿宋_GB2312" w:cs="仿宋_GB2312" w:hint="eastAsia"/>
          <w:sz w:val="32"/>
          <w:szCs w:val="32"/>
        </w:rPr>
        <w:t>资金</w:t>
      </w:r>
      <w:r w:rsidR="00A14139" w:rsidRPr="00D46434">
        <w:rPr>
          <w:rFonts w:ascii="仿宋_GB2312" w:eastAsia="仿宋_GB2312" w:cs="仿宋_GB2312" w:hint="eastAsia"/>
          <w:sz w:val="32"/>
          <w:szCs w:val="32"/>
        </w:rPr>
        <w:t>150万元，</w:t>
      </w:r>
      <w:r w:rsidR="00A14139" w:rsidRPr="00D46434">
        <w:rPr>
          <w:rFonts w:ascii="仿宋_GB2312" w:eastAsia="仿宋_GB2312" w:cs="仿宋_GB2312"/>
          <w:sz w:val="32"/>
          <w:szCs w:val="32"/>
        </w:rPr>
        <w:t>积极发展生态农牧业，</w:t>
      </w:r>
      <w:r w:rsidR="004A5D20" w:rsidRPr="00D46434">
        <w:rPr>
          <w:rFonts w:ascii="仿宋_GB2312" w:eastAsia="仿宋_GB2312" w:cs="仿宋_GB2312" w:hint="eastAsia"/>
          <w:sz w:val="32"/>
          <w:szCs w:val="32"/>
        </w:rPr>
        <w:t>推动农牧业高质高效发展。</w:t>
      </w:r>
      <w:r w:rsidR="00A14139" w:rsidRPr="00D46434">
        <w:rPr>
          <w:rFonts w:ascii="仿宋_GB2312" w:eastAsia="仿宋_GB2312" w:cs="仿宋_GB2312" w:hint="eastAsia"/>
          <w:sz w:val="32"/>
          <w:szCs w:val="32"/>
        </w:rPr>
        <w:t>四是优化营商</w:t>
      </w:r>
      <w:r w:rsidR="00A14139" w:rsidRPr="002A6EE0">
        <w:rPr>
          <w:rFonts w:ascii="仿宋_GB2312" w:eastAsia="仿宋_GB2312" w:cs="仿宋_GB2312" w:hint="eastAsia"/>
          <w:sz w:val="32"/>
          <w:szCs w:val="32"/>
        </w:rPr>
        <w:t>环境，扩大对外开放。安排招商引资</w:t>
      </w:r>
      <w:r w:rsidR="00207FF7" w:rsidRPr="002A6EE0">
        <w:rPr>
          <w:rFonts w:ascii="仿宋_GB2312" w:eastAsia="仿宋_GB2312" w:cs="仿宋_GB2312" w:hint="eastAsia"/>
          <w:sz w:val="32"/>
          <w:szCs w:val="32"/>
        </w:rPr>
        <w:t>经费</w:t>
      </w:r>
      <w:r w:rsidR="00A14139" w:rsidRPr="002A6EE0">
        <w:rPr>
          <w:rFonts w:ascii="仿宋_GB2312" w:eastAsia="仿宋_GB2312" w:cs="仿宋_GB2312" w:hint="eastAsia"/>
          <w:sz w:val="32"/>
          <w:szCs w:val="32"/>
        </w:rPr>
        <w:t>1245万元，</w:t>
      </w:r>
      <w:r w:rsidR="00A14139" w:rsidRPr="002A6EE0">
        <w:rPr>
          <w:rFonts w:ascii="仿宋_GB2312" w:eastAsia="仿宋_GB2312" w:hAnsi="Courier New" w:hint="eastAsia"/>
          <w:sz w:val="32"/>
          <w:szCs w:val="20"/>
        </w:rPr>
        <w:t>深化合作促进开放，加强</w:t>
      </w:r>
      <w:r w:rsidR="006E5939">
        <w:rPr>
          <w:rFonts w:ascii="仿宋_GB2312" w:eastAsia="仿宋_GB2312" w:hAnsi="Courier New" w:hint="eastAsia"/>
          <w:sz w:val="32"/>
          <w:szCs w:val="20"/>
        </w:rPr>
        <w:t>与</w:t>
      </w:r>
      <w:r w:rsidR="00A14139" w:rsidRPr="002A6EE0">
        <w:rPr>
          <w:rFonts w:ascii="仿宋_GB2312" w:eastAsia="仿宋_GB2312" w:hAnsi="Courier New" w:hint="eastAsia"/>
          <w:sz w:val="32"/>
          <w:szCs w:val="20"/>
        </w:rPr>
        <w:t>周边交流合作，积极承接产业转移。安排</w:t>
      </w:r>
      <w:r w:rsidR="00B73F6E">
        <w:rPr>
          <w:rFonts w:ascii="仿宋_GB2312" w:eastAsia="仿宋_GB2312" w:hAnsi="Courier New" w:hint="eastAsia"/>
          <w:sz w:val="32"/>
          <w:szCs w:val="20"/>
        </w:rPr>
        <w:t>铁路货运</w:t>
      </w:r>
      <w:r w:rsidR="00A14139" w:rsidRPr="002A6EE0">
        <w:rPr>
          <w:rFonts w:ascii="仿宋_GB2312" w:eastAsia="仿宋_GB2312" w:hAnsi="Courier New" w:hint="eastAsia"/>
          <w:sz w:val="32"/>
          <w:szCs w:val="20"/>
        </w:rPr>
        <w:t>补贴1000万元，打造对外开放新窗口，发展向外经济，更好融入国内国际双循环。五</w:t>
      </w:r>
      <w:r w:rsidR="00AF4B1F" w:rsidRPr="002A6EE0">
        <w:rPr>
          <w:rFonts w:ascii="仿宋_GB2312" w:eastAsia="仿宋_GB2312" w:hAnsi="Courier New" w:hint="eastAsia"/>
          <w:sz w:val="32"/>
          <w:szCs w:val="20"/>
        </w:rPr>
        <w:t>是</w:t>
      </w:r>
      <w:r w:rsidR="00BF281E" w:rsidRPr="002A6EE0">
        <w:rPr>
          <w:rFonts w:ascii="仿宋_GB2312" w:eastAsia="仿宋_GB2312" w:hAnsi="Courier New" w:hint="eastAsia"/>
          <w:sz w:val="32"/>
          <w:szCs w:val="20"/>
        </w:rPr>
        <w:t>增强</w:t>
      </w:r>
      <w:r w:rsidR="003433F5" w:rsidRPr="002A6EE0">
        <w:rPr>
          <w:rFonts w:ascii="仿宋_GB2312" w:eastAsia="仿宋_GB2312" w:hAnsi="Courier New" w:hint="eastAsia"/>
          <w:sz w:val="32"/>
          <w:szCs w:val="20"/>
        </w:rPr>
        <w:t>创新</w:t>
      </w:r>
      <w:r w:rsidR="00BF281E" w:rsidRPr="002A6EE0">
        <w:rPr>
          <w:rFonts w:ascii="仿宋_GB2312" w:eastAsia="仿宋_GB2312" w:hAnsi="Courier New" w:hint="eastAsia"/>
          <w:sz w:val="32"/>
          <w:szCs w:val="20"/>
        </w:rPr>
        <w:t>发展</w:t>
      </w:r>
      <w:r w:rsidR="00F46F13" w:rsidRPr="002A6EE0">
        <w:rPr>
          <w:rFonts w:ascii="仿宋_GB2312" w:eastAsia="仿宋_GB2312" w:hAnsi="Courier New" w:hint="eastAsia"/>
          <w:sz w:val="32"/>
          <w:szCs w:val="20"/>
        </w:rPr>
        <w:t>，</w:t>
      </w:r>
      <w:r w:rsidR="007654EC" w:rsidRPr="002A6EE0">
        <w:rPr>
          <w:rFonts w:ascii="仿宋_GB2312" w:eastAsia="仿宋_GB2312" w:cs="仿宋_GB2312" w:hint="eastAsia"/>
          <w:sz w:val="32"/>
          <w:szCs w:val="32"/>
        </w:rPr>
        <w:t>大力引进高端人才</w:t>
      </w:r>
      <w:r w:rsidR="00632437" w:rsidRPr="002A6EE0">
        <w:rPr>
          <w:rFonts w:ascii="仿宋_GB2312" w:eastAsia="仿宋_GB2312" w:cs="仿宋_GB2312" w:hint="eastAsia"/>
          <w:sz w:val="32"/>
          <w:szCs w:val="32"/>
        </w:rPr>
        <w:t>。</w:t>
      </w:r>
      <w:r w:rsidR="003433F5" w:rsidRPr="002A6EE0">
        <w:rPr>
          <w:rFonts w:ascii="仿宋_GB2312" w:eastAsia="仿宋_GB2312" w:cs="仿宋_GB2312" w:hint="eastAsia"/>
          <w:sz w:val="32"/>
          <w:szCs w:val="32"/>
        </w:rPr>
        <w:t>安排科技创新发展专项</w:t>
      </w:r>
      <w:r w:rsidR="00AA4209" w:rsidRPr="002A6EE0">
        <w:rPr>
          <w:rFonts w:ascii="仿宋_GB2312" w:eastAsia="仿宋_GB2312" w:cs="仿宋_GB2312" w:hint="eastAsia"/>
          <w:sz w:val="32"/>
          <w:szCs w:val="32"/>
        </w:rPr>
        <w:t>资金</w:t>
      </w:r>
      <w:r w:rsidR="003433F5" w:rsidRPr="002A6EE0">
        <w:rPr>
          <w:rFonts w:ascii="仿宋_GB2312" w:eastAsia="仿宋_GB2312" w:cs="仿宋_GB2312" w:hint="eastAsia"/>
          <w:sz w:val="32"/>
          <w:szCs w:val="32"/>
        </w:rPr>
        <w:t>2000万元，统筹使用其它各类资金，确保科技投入只增不减</w:t>
      </w:r>
      <w:r w:rsidR="007654EC" w:rsidRPr="002A6EE0">
        <w:rPr>
          <w:rFonts w:ascii="仿宋_GB2312" w:eastAsia="仿宋_GB2312" w:cs="仿宋_GB2312" w:hint="eastAsia"/>
          <w:sz w:val="32"/>
          <w:szCs w:val="32"/>
        </w:rPr>
        <w:t>。安排人才发展专项资金3500万元，</w:t>
      </w:r>
      <w:r w:rsidR="00C97A72" w:rsidRPr="002A6EE0">
        <w:rPr>
          <w:rFonts w:ascii="仿宋_GB2312" w:eastAsia="仿宋_GB2312" w:cs="仿宋_GB2312" w:hint="eastAsia"/>
          <w:sz w:val="32"/>
          <w:szCs w:val="32"/>
        </w:rPr>
        <w:t>全方面引进</w:t>
      </w:r>
      <w:r w:rsidR="004B0AAC" w:rsidRPr="002A6EE0">
        <w:rPr>
          <w:rFonts w:ascii="仿宋_GB2312" w:eastAsia="仿宋_GB2312" w:cs="仿宋_GB2312" w:hint="eastAsia"/>
          <w:sz w:val="32"/>
          <w:szCs w:val="32"/>
        </w:rPr>
        <w:t>、用好</w:t>
      </w:r>
      <w:r w:rsidR="00C97A72" w:rsidRPr="002A6EE0">
        <w:rPr>
          <w:rFonts w:ascii="仿宋_GB2312" w:eastAsia="仿宋_GB2312" w:cs="仿宋_GB2312" w:hint="eastAsia"/>
          <w:sz w:val="32"/>
          <w:szCs w:val="32"/>
        </w:rPr>
        <w:t>人才</w:t>
      </w:r>
      <w:r w:rsidR="00135F15" w:rsidRPr="002A6EE0">
        <w:rPr>
          <w:rFonts w:ascii="仿宋_GB2312" w:eastAsia="仿宋_GB2312" w:cs="仿宋_GB2312" w:hint="eastAsia"/>
          <w:sz w:val="32"/>
          <w:szCs w:val="32"/>
        </w:rPr>
        <w:t>，推动</w:t>
      </w:r>
      <w:r w:rsidR="00C97A72" w:rsidRPr="002A6EE0">
        <w:rPr>
          <w:rFonts w:ascii="仿宋_GB2312" w:eastAsia="仿宋_GB2312" w:cs="仿宋_GB2312" w:hint="eastAsia"/>
          <w:sz w:val="32"/>
          <w:szCs w:val="32"/>
        </w:rPr>
        <w:t>我市</w:t>
      </w:r>
      <w:r w:rsidR="00135F15" w:rsidRPr="002A6EE0">
        <w:rPr>
          <w:rFonts w:ascii="仿宋_GB2312" w:eastAsia="仿宋_GB2312" w:cs="仿宋_GB2312" w:hint="eastAsia"/>
          <w:sz w:val="32"/>
          <w:szCs w:val="32"/>
        </w:rPr>
        <w:t>经济和社会高质量发展</w:t>
      </w:r>
      <w:r w:rsidR="003433F5" w:rsidRPr="002A6EE0">
        <w:rPr>
          <w:rFonts w:ascii="仿宋_GB2312" w:eastAsia="仿宋_GB2312" w:cs="仿宋_GB2312" w:hint="eastAsia"/>
          <w:sz w:val="32"/>
          <w:szCs w:val="32"/>
        </w:rPr>
        <w:t>。</w:t>
      </w:r>
    </w:p>
    <w:p w:rsidR="00CF74CD" w:rsidRPr="002A6EE0" w:rsidRDefault="00CF74CD" w:rsidP="004E1CFC">
      <w:pPr>
        <w:pBdr>
          <w:bottom w:val="single" w:sz="4" w:space="31" w:color="FFFFFF"/>
        </w:pBdr>
        <w:tabs>
          <w:tab w:val="left" w:pos="2700"/>
          <w:tab w:val="left" w:pos="2996"/>
          <w:tab w:val="left" w:pos="8640"/>
        </w:tabs>
        <w:spacing w:line="570" w:lineRule="exact"/>
        <w:ind w:firstLineChars="200" w:firstLine="640"/>
        <w:rPr>
          <w:rFonts w:ascii="楷体_GB2312" w:eastAsia="楷体_GB2312" w:hAnsi="仿宋" w:cs="仿宋"/>
          <w:sz w:val="32"/>
          <w:szCs w:val="32"/>
        </w:rPr>
      </w:pPr>
      <w:r w:rsidRPr="002A6EE0">
        <w:rPr>
          <w:rFonts w:ascii="楷体_GB2312" w:eastAsia="楷体_GB2312" w:hAnsi="仿宋" w:cs="仿宋" w:hint="eastAsia"/>
          <w:sz w:val="32"/>
          <w:szCs w:val="32"/>
        </w:rPr>
        <w:t>（</w:t>
      </w:r>
      <w:r w:rsidR="00C31B9A" w:rsidRPr="002A6EE0">
        <w:rPr>
          <w:rFonts w:ascii="楷体_GB2312" w:eastAsia="楷体_GB2312" w:hAnsi="仿宋" w:cs="仿宋" w:hint="eastAsia"/>
          <w:sz w:val="32"/>
          <w:szCs w:val="32"/>
        </w:rPr>
        <w:t>三</w:t>
      </w:r>
      <w:r w:rsidRPr="002A6EE0">
        <w:rPr>
          <w:rFonts w:ascii="楷体_GB2312" w:eastAsia="楷体_GB2312" w:hAnsi="仿宋" w:cs="仿宋" w:hint="eastAsia"/>
          <w:sz w:val="32"/>
          <w:szCs w:val="32"/>
        </w:rPr>
        <w:t>）强基础、</w:t>
      </w:r>
      <w:r w:rsidR="000867A0" w:rsidRPr="002A6EE0">
        <w:rPr>
          <w:rFonts w:ascii="楷体_GB2312" w:eastAsia="楷体_GB2312" w:hAnsi="仿宋" w:cs="仿宋" w:hint="eastAsia"/>
          <w:sz w:val="32"/>
          <w:szCs w:val="32"/>
        </w:rPr>
        <w:t>补短板</w:t>
      </w:r>
      <w:r w:rsidRPr="002A6EE0">
        <w:rPr>
          <w:rFonts w:ascii="楷体_GB2312" w:eastAsia="楷体_GB2312" w:hAnsi="仿宋" w:cs="仿宋" w:hint="eastAsia"/>
          <w:sz w:val="32"/>
          <w:szCs w:val="32"/>
        </w:rPr>
        <w:t>，提升城市</w:t>
      </w:r>
      <w:r w:rsidR="004E6518" w:rsidRPr="002A6EE0">
        <w:rPr>
          <w:rFonts w:ascii="楷体_GB2312" w:eastAsia="楷体_GB2312" w:hAnsi="仿宋" w:cs="仿宋" w:hint="eastAsia"/>
          <w:sz w:val="32"/>
          <w:szCs w:val="32"/>
        </w:rPr>
        <w:t>综合实力</w:t>
      </w:r>
    </w:p>
    <w:p w:rsidR="00CF74CD" w:rsidRPr="002A6EE0" w:rsidRDefault="00CF74CD" w:rsidP="002A6EE0">
      <w:pPr>
        <w:pBdr>
          <w:bottom w:val="single" w:sz="4" w:space="31" w:color="FFFFFF"/>
        </w:pBdr>
        <w:tabs>
          <w:tab w:val="left" w:pos="2700"/>
          <w:tab w:val="left" w:pos="2996"/>
          <w:tab w:val="left" w:pos="8640"/>
        </w:tabs>
        <w:spacing w:line="570" w:lineRule="exact"/>
        <w:ind w:firstLineChars="200" w:firstLine="640"/>
        <w:rPr>
          <w:rFonts w:ascii="仿宋_GB2312" w:eastAsia="仿宋_GB2312" w:cs="仿宋_GB2312"/>
          <w:sz w:val="32"/>
          <w:szCs w:val="32"/>
        </w:rPr>
      </w:pPr>
      <w:r w:rsidRPr="002A6EE0">
        <w:rPr>
          <w:rFonts w:ascii="仿宋_GB2312" w:eastAsia="仿宋_GB2312" w:cs="仿宋_GB2312" w:hint="eastAsia"/>
          <w:sz w:val="32"/>
          <w:szCs w:val="32"/>
        </w:rPr>
        <w:t>一是</w:t>
      </w:r>
      <w:r w:rsidR="00273C05" w:rsidRPr="002A6EE0">
        <w:rPr>
          <w:rFonts w:ascii="仿宋_GB2312" w:eastAsia="仿宋_GB2312" w:cs="仿宋_GB2312" w:hint="eastAsia"/>
          <w:sz w:val="32"/>
          <w:szCs w:val="32"/>
        </w:rPr>
        <w:t>构建综合立体交通网，</w:t>
      </w:r>
      <w:r w:rsidRPr="002A6EE0">
        <w:rPr>
          <w:rFonts w:ascii="仿宋_GB2312" w:eastAsia="仿宋_GB2312" w:cs="仿宋_GB2312" w:hint="eastAsia"/>
          <w:sz w:val="32"/>
          <w:szCs w:val="32"/>
        </w:rPr>
        <w:t>提升城市交通</w:t>
      </w:r>
      <w:r w:rsidR="000E6B49" w:rsidRPr="002A6EE0">
        <w:rPr>
          <w:rFonts w:ascii="仿宋_GB2312" w:eastAsia="仿宋_GB2312" w:cs="仿宋_GB2312" w:hint="eastAsia"/>
          <w:sz w:val="32"/>
          <w:szCs w:val="32"/>
        </w:rPr>
        <w:t>服务</w:t>
      </w:r>
      <w:r w:rsidRPr="002A6EE0">
        <w:rPr>
          <w:rFonts w:ascii="仿宋_GB2312" w:eastAsia="仿宋_GB2312" w:cs="仿宋_GB2312" w:hint="eastAsia"/>
          <w:sz w:val="32"/>
          <w:szCs w:val="32"/>
        </w:rPr>
        <w:t>水平</w:t>
      </w:r>
      <w:r w:rsidR="00273C05" w:rsidRPr="002A6EE0">
        <w:rPr>
          <w:rFonts w:ascii="仿宋_GB2312" w:eastAsia="仿宋_GB2312" w:hint="eastAsia"/>
          <w:sz w:val="32"/>
          <w:szCs w:val="32"/>
        </w:rPr>
        <w:t>。</w:t>
      </w:r>
      <w:r w:rsidRPr="002A6EE0">
        <w:rPr>
          <w:rFonts w:ascii="仿宋_GB2312" w:eastAsia="仿宋_GB2312" w:hint="eastAsia"/>
          <w:sz w:val="32"/>
          <w:szCs w:val="32"/>
        </w:rPr>
        <w:t>安排航线补贴</w:t>
      </w:r>
      <w:r w:rsidR="00E76414" w:rsidRPr="002A6EE0">
        <w:rPr>
          <w:rFonts w:ascii="仿宋_GB2312" w:eastAsia="仿宋_GB2312" w:hint="eastAsia"/>
          <w:sz w:val="32"/>
          <w:szCs w:val="32"/>
        </w:rPr>
        <w:t>17,000</w:t>
      </w:r>
      <w:r w:rsidRPr="002A6EE0">
        <w:rPr>
          <w:rFonts w:ascii="仿宋_GB2312" w:eastAsia="仿宋_GB2312" w:hint="eastAsia"/>
          <w:sz w:val="32"/>
          <w:szCs w:val="32"/>
        </w:rPr>
        <w:t>万元</w:t>
      </w:r>
      <w:r w:rsidR="009551CB">
        <w:rPr>
          <w:rFonts w:ascii="仿宋_GB2312" w:eastAsia="仿宋_GB2312" w:hint="eastAsia"/>
          <w:sz w:val="32"/>
          <w:szCs w:val="32"/>
        </w:rPr>
        <w:t>、</w:t>
      </w:r>
      <w:r w:rsidRPr="002A6EE0">
        <w:rPr>
          <w:rFonts w:ascii="仿宋_GB2312" w:eastAsia="仿宋_GB2312" w:hint="eastAsia"/>
          <w:sz w:val="32"/>
          <w:szCs w:val="32"/>
        </w:rPr>
        <w:t>赤峰</w:t>
      </w:r>
      <w:r w:rsidRPr="002A6EE0">
        <w:rPr>
          <w:rFonts w:ascii="仿宋_GB2312" w:eastAsia="仿宋_GB2312"/>
          <w:sz w:val="32"/>
          <w:szCs w:val="32"/>
        </w:rPr>
        <w:t>至北京朝阳</w:t>
      </w:r>
      <w:r w:rsidRPr="002A6EE0">
        <w:rPr>
          <w:rFonts w:ascii="仿宋_GB2312" w:eastAsia="仿宋_GB2312" w:hint="eastAsia"/>
          <w:sz w:val="32"/>
          <w:szCs w:val="32"/>
        </w:rPr>
        <w:t>高铁运行补助</w:t>
      </w:r>
      <w:r w:rsidR="00E76414" w:rsidRPr="002A6EE0">
        <w:rPr>
          <w:rFonts w:ascii="仿宋_GB2312" w:eastAsia="仿宋_GB2312" w:hint="eastAsia"/>
          <w:sz w:val="32"/>
          <w:szCs w:val="32"/>
        </w:rPr>
        <w:t>1000</w:t>
      </w:r>
      <w:r w:rsidRPr="002A6EE0">
        <w:rPr>
          <w:rFonts w:ascii="仿宋_GB2312" w:eastAsia="仿宋_GB2312" w:hint="eastAsia"/>
          <w:sz w:val="32"/>
          <w:szCs w:val="32"/>
        </w:rPr>
        <w:t>万元</w:t>
      </w:r>
      <w:r w:rsidR="009551CB">
        <w:rPr>
          <w:rFonts w:ascii="仿宋_GB2312" w:eastAsia="仿宋_GB2312" w:hint="eastAsia"/>
          <w:sz w:val="32"/>
          <w:szCs w:val="32"/>
        </w:rPr>
        <w:t>、</w:t>
      </w:r>
      <w:r w:rsidR="00273C05" w:rsidRPr="002A6EE0">
        <w:rPr>
          <w:rFonts w:ascii="仿宋_GB2312" w:eastAsia="仿宋_GB2312" w:hint="eastAsia"/>
          <w:sz w:val="32"/>
          <w:szCs w:val="32"/>
        </w:rPr>
        <w:t>市公交总公司</w:t>
      </w:r>
      <w:r w:rsidR="002024C0">
        <w:rPr>
          <w:rFonts w:ascii="仿宋_GB2312" w:eastAsia="仿宋_GB2312" w:hint="eastAsia"/>
          <w:sz w:val="32"/>
          <w:szCs w:val="32"/>
        </w:rPr>
        <w:t>政策性</w:t>
      </w:r>
      <w:r w:rsidR="00273C05" w:rsidRPr="002A6EE0">
        <w:rPr>
          <w:rFonts w:ascii="仿宋_GB2312" w:eastAsia="仿宋_GB2312" w:hint="eastAsia"/>
          <w:sz w:val="32"/>
          <w:szCs w:val="32"/>
        </w:rPr>
        <w:t>亏损补贴及贷款还本付息</w:t>
      </w:r>
      <w:r w:rsidR="00E76414" w:rsidRPr="002A6EE0">
        <w:rPr>
          <w:rFonts w:ascii="仿宋_GB2312" w:eastAsia="仿宋_GB2312" w:hint="eastAsia"/>
          <w:sz w:val="32"/>
          <w:szCs w:val="32"/>
        </w:rPr>
        <w:t>13,997</w:t>
      </w:r>
      <w:r w:rsidR="00273C05" w:rsidRPr="002A6EE0">
        <w:rPr>
          <w:rFonts w:ascii="仿宋_GB2312" w:eastAsia="仿宋_GB2312" w:hint="eastAsia"/>
          <w:sz w:val="32"/>
          <w:szCs w:val="32"/>
        </w:rPr>
        <w:t>万元，</w:t>
      </w:r>
      <w:r w:rsidRPr="002A6EE0">
        <w:rPr>
          <w:rFonts w:ascii="仿宋_GB2312" w:eastAsia="仿宋_GB2312" w:hint="eastAsia"/>
          <w:sz w:val="32"/>
          <w:szCs w:val="32"/>
        </w:rPr>
        <w:t>满足</w:t>
      </w:r>
      <w:r w:rsidR="000D40B5" w:rsidRPr="002A6EE0">
        <w:rPr>
          <w:rFonts w:ascii="仿宋_GB2312" w:eastAsia="仿宋_GB2312" w:hint="eastAsia"/>
          <w:sz w:val="32"/>
          <w:szCs w:val="32"/>
        </w:rPr>
        <w:t>多层次、</w:t>
      </w:r>
      <w:r w:rsidRPr="002A6EE0">
        <w:rPr>
          <w:rFonts w:ascii="仿宋_GB2312" w:eastAsia="仿宋_GB2312" w:hint="eastAsia"/>
          <w:sz w:val="32"/>
          <w:szCs w:val="32"/>
        </w:rPr>
        <w:t>多样化运输需求，提高交通运输综合</w:t>
      </w:r>
      <w:r w:rsidRPr="002A6EE0">
        <w:rPr>
          <w:rFonts w:ascii="仿宋_GB2312" w:eastAsia="仿宋_GB2312" w:cs="华文隶书" w:hint="eastAsia"/>
          <w:kern w:val="0"/>
          <w:sz w:val="32"/>
          <w:szCs w:val="32"/>
          <w:lang w:val="zh-CN"/>
        </w:rPr>
        <w:t>承载能力。</w:t>
      </w:r>
      <w:r w:rsidRPr="002A6EE0">
        <w:rPr>
          <w:rFonts w:ascii="仿宋_GB2312" w:eastAsia="仿宋_GB2312" w:cs="仿宋_GB2312" w:hint="eastAsia"/>
          <w:sz w:val="32"/>
          <w:szCs w:val="32"/>
        </w:rPr>
        <w:t>二是统筹跨区域力量，打造舒适宜</w:t>
      </w:r>
      <w:r w:rsidRPr="002A6EE0">
        <w:rPr>
          <w:rFonts w:ascii="仿宋_GB2312" w:eastAsia="仿宋_GB2312" w:cs="仿宋_GB2312"/>
          <w:sz w:val="32"/>
          <w:szCs w:val="32"/>
        </w:rPr>
        <w:t>居</w:t>
      </w:r>
      <w:r w:rsidRPr="002A6EE0">
        <w:rPr>
          <w:rFonts w:ascii="仿宋_GB2312" w:eastAsia="仿宋_GB2312" w:cs="仿宋_GB2312" w:hint="eastAsia"/>
          <w:sz w:val="32"/>
          <w:szCs w:val="32"/>
        </w:rPr>
        <w:t>的</w:t>
      </w:r>
      <w:r w:rsidRPr="002A6EE0">
        <w:rPr>
          <w:rFonts w:ascii="仿宋_GB2312" w:eastAsia="仿宋_GB2312" w:cs="仿宋_GB2312"/>
          <w:sz w:val="32"/>
          <w:szCs w:val="32"/>
        </w:rPr>
        <w:t>城市</w:t>
      </w:r>
      <w:r w:rsidRPr="002A6EE0">
        <w:rPr>
          <w:rFonts w:ascii="仿宋_GB2312" w:eastAsia="仿宋_GB2312" w:cs="仿宋_GB2312" w:hint="eastAsia"/>
          <w:sz w:val="32"/>
          <w:szCs w:val="32"/>
        </w:rPr>
        <w:t>家园。安排中心城区环卫一体化和市政基础设施标准化养护资金4</w:t>
      </w:r>
      <w:r w:rsidR="004E6518" w:rsidRPr="002A6EE0">
        <w:rPr>
          <w:rFonts w:ascii="仿宋_GB2312" w:eastAsia="仿宋_GB2312" w:cs="仿宋_GB2312" w:hint="eastAsia"/>
          <w:sz w:val="32"/>
          <w:szCs w:val="32"/>
        </w:rPr>
        <w:t>1</w:t>
      </w:r>
      <w:r w:rsidRPr="002A6EE0">
        <w:rPr>
          <w:rFonts w:ascii="仿宋_GB2312" w:eastAsia="仿宋_GB2312" w:cs="仿宋_GB2312" w:hint="eastAsia"/>
          <w:sz w:val="32"/>
          <w:szCs w:val="32"/>
        </w:rPr>
        <w:t>,5</w:t>
      </w:r>
      <w:r w:rsidR="004E6518" w:rsidRPr="002A6EE0">
        <w:rPr>
          <w:rFonts w:ascii="仿宋_GB2312" w:eastAsia="仿宋_GB2312" w:cs="仿宋_GB2312" w:hint="eastAsia"/>
          <w:sz w:val="32"/>
          <w:szCs w:val="32"/>
        </w:rPr>
        <w:t>23</w:t>
      </w:r>
      <w:r w:rsidRPr="002A6EE0">
        <w:rPr>
          <w:rFonts w:ascii="仿宋_GB2312" w:eastAsia="仿宋_GB2312" w:cs="仿宋_GB2312" w:hint="eastAsia"/>
          <w:sz w:val="32"/>
          <w:szCs w:val="32"/>
        </w:rPr>
        <w:t>万元</w:t>
      </w:r>
      <w:r w:rsidR="00642812" w:rsidRPr="002A6EE0">
        <w:rPr>
          <w:rFonts w:ascii="仿宋_GB2312" w:eastAsia="仿宋_GB2312" w:cs="仿宋_GB2312" w:hint="eastAsia"/>
          <w:sz w:val="32"/>
          <w:szCs w:val="32"/>
        </w:rPr>
        <w:t>、</w:t>
      </w:r>
      <w:r w:rsidRPr="002A6EE0">
        <w:rPr>
          <w:rFonts w:ascii="仿宋_GB2312" w:eastAsia="仿宋_GB2312" w:cs="仿宋_GB2312" w:hint="eastAsia"/>
          <w:sz w:val="32"/>
          <w:szCs w:val="32"/>
        </w:rPr>
        <w:t>中心城区防洪及环城水系治理工程资金</w:t>
      </w:r>
      <w:r w:rsidR="00E76414" w:rsidRPr="002A6EE0">
        <w:rPr>
          <w:rFonts w:ascii="仿宋_GB2312" w:eastAsia="仿宋_GB2312" w:cs="仿宋_GB2312" w:hint="eastAsia"/>
          <w:sz w:val="32"/>
          <w:szCs w:val="32"/>
        </w:rPr>
        <w:t>49,428</w:t>
      </w:r>
      <w:r w:rsidRPr="002A6EE0">
        <w:rPr>
          <w:rFonts w:ascii="仿宋_GB2312" w:eastAsia="仿宋_GB2312" w:cs="仿宋_GB2312" w:hint="eastAsia"/>
          <w:sz w:val="32"/>
          <w:szCs w:val="32"/>
        </w:rPr>
        <w:t>万元</w:t>
      </w:r>
      <w:r w:rsidR="00293F7B" w:rsidRPr="002A6EE0">
        <w:rPr>
          <w:rFonts w:ascii="仿宋_GB2312" w:eastAsia="仿宋_GB2312" w:cs="仿宋_GB2312" w:hint="eastAsia"/>
          <w:sz w:val="32"/>
          <w:szCs w:val="32"/>
        </w:rPr>
        <w:t>、</w:t>
      </w:r>
      <w:r w:rsidR="00E76414" w:rsidRPr="002A6EE0">
        <w:rPr>
          <w:rFonts w:ascii="仿宋_GB2312" w:eastAsia="仿宋_GB2312" w:cs="仿宋_GB2312" w:hint="eastAsia"/>
          <w:sz w:val="32"/>
          <w:szCs w:val="32"/>
        </w:rPr>
        <w:t>环城水系生态修复及管道补水工程3000万元，</w:t>
      </w:r>
      <w:r w:rsidR="00273C05" w:rsidRPr="002A6EE0">
        <w:rPr>
          <w:rFonts w:ascii="仿宋_GB2312" w:eastAsia="仿宋_GB2312" w:cs="仿宋_GB2312" w:hint="eastAsia"/>
          <w:sz w:val="32"/>
          <w:szCs w:val="32"/>
        </w:rPr>
        <w:t>维护城区环境，</w:t>
      </w:r>
      <w:r w:rsidRPr="002A6EE0">
        <w:rPr>
          <w:rFonts w:ascii="仿宋_GB2312" w:eastAsia="仿宋_GB2312" w:cs="仿宋_GB2312" w:hint="eastAsia"/>
          <w:sz w:val="32"/>
          <w:szCs w:val="32"/>
        </w:rPr>
        <w:t>美化水系景观，</w:t>
      </w:r>
      <w:r w:rsidR="00273C05" w:rsidRPr="002A6EE0">
        <w:rPr>
          <w:rFonts w:ascii="仿宋_GB2312" w:eastAsia="仿宋_GB2312" w:cs="仿宋_GB2312" w:hint="eastAsia"/>
          <w:sz w:val="32"/>
          <w:szCs w:val="32"/>
        </w:rPr>
        <w:t>提升城市品质。</w:t>
      </w:r>
      <w:r w:rsidRPr="002A6EE0">
        <w:rPr>
          <w:rFonts w:ascii="仿宋_GB2312" w:eastAsia="仿宋_GB2312" w:cs="仿宋_GB2312" w:hint="eastAsia"/>
          <w:sz w:val="32"/>
          <w:szCs w:val="32"/>
        </w:rPr>
        <w:t>三是持续推进城区环境综合治理</w:t>
      </w:r>
      <w:r w:rsidR="00172C1B" w:rsidRPr="002A6EE0">
        <w:rPr>
          <w:rFonts w:ascii="仿宋_GB2312" w:eastAsia="仿宋_GB2312" w:cs="仿宋_GB2312" w:hint="eastAsia"/>
          <w:sz w:val="32"/>
          <w:szCs w:val="32"/>
        </w:rPr>
        <w:t>，提升城市能级</w:t>
      </w:r>
      <w:r w:rsidRPr="002A6EE0">
        <w:rPr>
          <w:rFonts w:ascii="仿宋_GB2312" w:eastAsia="仿宋_GB2312" w:cs="仿宋_GB2312" w:hint="eastAsia"/>
          <w:sz w:val="32"/>
          <w:szCs w:val="32"/>
        </w:rPr>
        <w:t>。安排中心城区地下综合管廊</w:t>
      </w:r>
      <w:r w:rsidR="00F25584" w:rsidRPr="002A6EE0">
        <w:rPr>
          <w:rFonts w:ascii="仿宋_GB2312" w:eastAsia="仿宋_GB2312" w:cs="仿宋_GB2312" w:hint="eastAsia"/>
          <w:sz w:val="32"/>
          <w:szCs w:val="32"/>
        </w:rPr>
        <w:t>运营服务费</w:t>
      </w:r>
      <w:r w:rsidRPr="002A6EE0">
        <w:rPr>
          <w:rFonts w:ascii="仿宋_GB2312" w:eastAsia="仿宋_GB2312" w:cs="仿宋_GB2312" w:hint="eastAsia"/>
          <w:sz w:val="32"/>
          <w:szCs w:val="32"/>
        </w:rPr>
        <w:t>1</w:t>
      </w:r>
      <w:r w:rsidR="004E6518" w:rsidRPr="002A6EE0">
        <w:rPr>
          <w:rFonts w:ascii="仿宋_GB2312" w:eastAsia="仿宋_GB2312" w:cs="仿宋_GB2312" w:hint="eastAsia"/>
          <w:sz w:val="32"/>
          <w:szCs w:val="32"/>
        </w:rPr>
        <w:t>1</w:t>
      </w:r>
      <w:r w:rsidRPr="002A6EE0">
        <w:rPr>
          <w:rFonts w:ascii="仿宋_GB2312" w:eastAsia="仿宋_GB2312" w:cs="仿宋_GB2312" w:hint="eastAsia"/>
          <w:sz w:val="32"/>
          <w:szCs w:val="32"/>
        </w:rPr>
        <w:t>,</w:t>
      </w:r>
      <w:r w:rsidR="004E6518" w:rsidRPr="002A6EE0">
        <w:rPr>
          <w:rFonts w:ascii="仿宋_GB2312" w:eastAsia="仿宋_GB2312" w:cs="仿宋_GB2312" w:hint="eastAsia"/>
          <w:sz w:val="32"/>
          <w:szCs w:val="32"/>
        </w:rPr>
        <w:t>067</w:t>
      </w:r>
      <w:r w:rsidRPr="002A6EE0">
        <w:rPr>
          <w:rFonts w:ascii="仿宋_GB2312" w:eastAsia="仿宋_GB2312" w:cs="仿宋_GB2312" w:hint="eastAsia"/>
          <w:sz w:val="32"/>
          <w:szCs w:val="32"/>
        </w:rPr>
        <w:t>万元，红庙子污</w:t>
      </w:r>
      <w:r w:rsidRPr="002A6EE0">
        <w:rPr>
          <w:rFonts w:ascii="仿宋_GB2312" w:eastAsia="仿宋_GB2312" w:cs="仿宋_GB2312" w:hint="eastAsia"/>
          <w:sz w:val="32"/>
          <w:szCs w:val="32"/>
        </w:rPr>
        <w:lastRenderedPageBreak/>
        <w:t>水处理及城区再生水配套管网</w:t>
      </w:r>
      <w:r w:rsidR="00C34279" w:rsidRPr="002A6EE0">
        <w:rPr>
          <w:rFonts w:ascii="仿宋_GB2312" w:eastAsia="仿宋_GB2312" w:cs="仿宋_GB2312" w:hint="eastAsia"/>
          <w:sz w:val="32"/>
          <w:szCs w:val="32"/>
        </w:rPr>
        <w:t>运营服务费</w:t>
      </w:r>
      <w:r w:rsidR="004E6518" w:rsidRPr="002A6EE0">
        <w:rPr>
          <w:rFonts w:ascii="仿宋_GB2312" w:eastAsia="仿宋_GB2312" w:cs="仿宋_GB2312" w:hint="eastAsia"/>
          <w:sz w:val="32"/>
          <w:szCs w:val="32"/>
        </w:rPr>
        <w:t>6180</w:t>
      </w:r>
      <w:r w:rsidRPr="002A6EE0">
        <w:rPr>
          <w:rFonts w:ascii="仿宋_GB2312" w:eastAsia="仿宋_GB2312" w:cs="仿宋_GB2312" w:hint="eastAsia"/>
          <w:sz w:val="32"/>
          <w:szCs w:val="32"/>
        </w:rPr>
        <w:t>万元，餐厨废弃物无害化及生活垃圾焚烧热电联产</w:t>
      </w:r>
      <w:r w:rsidR="00C34279" w:rsidRPr="002A6EE0">
        <w:rPr>
          <w:rFonts w:ascii="仿宋_GB2312" w:eastAsia="仿宋_GB2312" w:cs="仿宋_GB2312" w:hint="eastAsia"/>
          <w:sz w:val="32"/>
          <w:szCs w:val="32"/>
        </w:rPr>
        <w:t>运营服务费</w:t>
      </w:r>
      <w:r w:rsidR="004E6518" w:rsidRPr="002A6EE0">
        <w:rPr>
          <w:rFonts w:ascii="仿宋_GB2312" w:eastAsia="仿宋_GB2312" w:cs="仿宋_GB2312" w:hint="eastAsia"/>
          <w:sz w:val="32"/>
          <w:szCs w:val="32"/>
        </w:rPr>
        <w:t>3480</w:t>
      </w:r>
      <w:r w:rsidRPr="002A6EE0">
        <w:rPr>
          <w:rFonts w:ascii="仿宋_GB2312" w:eastAsia="仿宋_GB2312" w:cs="仿宋_GB2312" w:hint="eastAsia"/>
          <w:sz w:val="32"/>
          <w:szCs w:val="32"/>
        </w:rPr>
        <w:t>万元，优化人居环境，畅享绿色生活。四是</w:t>
      </w:r>
      <w:r w:rsidR="00CA6BD7" w:rsidRPr="002A6EE0">
        <w:rPr>
          <w:rFonts w:ascii="仿宋_GB2312" w:eastAsia="仿宋_GB2312" w:hAnsi="宋体" w:cs="宋体" w:hint="eastAsia"/>
          <w:kern w:val="0"/>
          <w:sz w:val="32"/>
          <w:szCs w:val="32"/>
        </w:rPr>
        <w:t>改善城乡基础条件，</w:t>
      </w:r>
      <w:r w:rsidRPr="002A6EE0">
        <w:rPr>
          <w:rFonts w:ascii="仿宋_GB2312" w:eastAsia="仿宋_GB2312" w:cs="仿宋_GB2312" w:hint="eastAsia"/>
          <w:sz w:val="32"/>
          <w:szCs w:val="32"/>
        </w:rPr>
        <w:t>推动城乡协调发展。</w:t>
      </w:r>
      <w:r w:rsidRPr="002A6EE0">
        <w:rPr>
          <w:rFonts w:ascii="仿宋_GB2312" w:eastAsia="仿宋_GB2312" w:hint="eastAsia"/>
          <w:sz w:val="32"/>
          <w:szCs w:val="32"/>
        </w:rPr>
        <w:t>安排政府融资基金项目本金和溢价款</w:t>
      </w:r>
      <w:r w:rsidR="004E6518" w:rsidRPr="002A6EE0">
        <w:rPr>
          <w:rFonts w:ascii="仿宋_GB2312" w:eastAsia="仿宋_GB2312" w:hint="eastAsia"/>
          <w:sz w:val="32"/>
          <w:szCs w:val="32"/>
        </w:rPr>
        <w:t>199</w:t>
      </w:r>
      <w:r w:rsidRPr="002A6EE0">
        <w:rPr>
          <w:rFonts w:ascii="仿宋_GB2312" w:eastAsia="仿宋_GB2312" w:hint="eastAsia"/>
          <w:sz w:val="32"/>
          <w:szCs w:val="32"/>
        </w:rPr>
        <w:t>,</w:t>
      </w:r>
      <w:r w:rsidR="004E6518" w:rsidRPr="002A6EE0">
        <w:rPr>
          <w:rFonts w:ascii="仿宋_GB2312" w:eastAsia="仿宋_GB2312" w:hint="eastAsia"/>
          <w:sz w:val="32"/>
          <w:szCs w:val="32"/>
        </w:rPr>
        <w:t>920</w:t>
      </w:r>
      <w:r w:rsidRPr="002A6EE0">
        <w:rPr>
          <w:rFonts w:ascii="仿宋_GB2312" w:eastAsia="仿宋_GB2312" w:hint="eastAsia"/>
          <w:sz w:val="32"/>
          <w:szCs w:val="32"/>
        </w:rPr>
        <w:t>万元，偿还乡村公益性基础设施建设贷款本息。安排“四好农村路”专项资金3000万元、农村危房改造和易地扶贫搬迁资金1000万元，补齐农村牧区基础设施短板，加快推进乡村振兴建</w:t>
      </w:r>
      <w:r w:rsidRPr="009619DD">
        <w:rPr>
          <w:rFonts w:ascii="仿宋_GB2312" w:eastAsia="仿宋_GB2312" w:hint="eastAsia"/>
          <w:sz w:val="32"/>
          <w:szCs w:val="32"/>
        </w:rPr>
        <w:t>设。</w:t>
      </w:r>
      <w:r w:rsidR="00652675">
        <w:rPr>
          <w:rFonts w:ascii="仿宋_GB2312" w:eastAsia="仿宋_GB2312" w:hint="eastAsia"/>
          <w:sz w:val="32"/>
          <w:szCs w:val="32"/>
        </w:rPr>
        <w:t>五</w:t>
      </w:r>
      <w:r w:rsidR="00652675" w:rsidRPr="009619DD">
        <w:rPr>
          <w:rFonts w:ascii="仿宋_GB2312" w:eastAsia="仿宋_GB2312" w:hint="eastAsia"/>
          <w:sz w:val="32"/>
          <w:szCs w:val="32"/>
        </w:rPr>
        <w:t>是积极争取国债资金，支持基础设施建设。安排国债配套资金10,000万元，</w:t>
      </w:r>
      <w:r w:rsidR="00652675">
        <w:rPr>
          <w:rFonts w:ascii="仿宋_GB2312" w:eastAsia="仿宋_GB2312" w:hint="eastAsia"/>
          <w:sz w:val="32"/>
          <w:szCs w:val="32"/>
        </w:rPr>
        <w:t>把各项工程建成民心工程、优质工程，发挥财政资金使用效益。六</w:t>
      </w:r>
      <w:r w:rsidRPr="009619DD">
        <w:rPr>
          <w:rFonts w:ascii="仿宋_GB2312" w:eastAsia="仿宋_GB2312" w:hint="eastAsia"/>
          <w:sz w:val="32"/>
          <w:szCs w:val="32"/>
        </w:rPr>
        <w:t>是加强</w:t>
      </w:r>
      <w:r w:rsidR="002818B9" w:rsidRPr="009619DD">
        <w:rPr>
          <w:rFonts w:ascii="仿宋_GB2312" w:eastAsia="仿宋_GB2312" w:hint="eastAsia"/>
          <w:sz w:val="32"/>
          <w:szCs w:val="32"/>
        </w:rPr>
        <w:t>应急</w:t>
      </w:r>
      <w:r w:rsidRPr="009619DD">
        <w:rPr>
          <w:rFonts w:ascii="仿宋_GB2312" w:eastAsia="仿宋_GB2312" w:hint="eastAsia"/>
          <w:sz w:val="32"/>
          <w:szCs w:val="32"/>
        </w:rPr>
        <w:t>救援建设，提</w:t>
      </w:r>
      <w:r w:rsidR="001114DC" w:rsidRPr="009619DD">
        <w:rPr>
          <w:rFonts w:ascii="仿宋_GB2312" w:eastAsia="仿宋_GB2312" w:hint="eastAsia"/>
          <w:sz w:val="32"/>
          <w:szCs w:val="32"/>
        </w:rPr>
        <w:t>高</w:t>
      </w:r>
      <w:r w:rsidR="002818B9" w:rsidRPr="009619DD">
        <w:rPr>
          <w:rFonts w:ascii="仿宋_GB2312" w:eastAsia="仿宋_GB2312" w:cs="仿宋_GB2312" w:hint="eastAsia"/>
          <w:sz w:val="32"/>
          <w:szCs w:val="32"/>
        </w:rPr>
        <w:t>突发事件应对</w:t>
      </w:r>
      <w:r w:rsidR="001114DC" w:rsidRPr="009619DD">
        <w:rPr>
          <w:rFonts w:ascii="仿宋_GB2312" w:eastAsia="仿宋_GB2312" w:cs="仿宋_GB2312" w:hint="eastAsia"/>
          <w:sz w:val="32"/>
          <w:szCs w:val="32"/>
        </w:rPr>
        <w:t>处置</w:t>
      </w:r>
      <w:r w:rsidRPr="009619DD">
        <w:rPr>
          <w:rFonts w:ascii="仿宋_GB2312" w:eastAsia="仿宋_GB2312" w:cs="仿宋_GB2312" w:hint="eastAsia"/>
          <w:sz w:val="32"/>
          <w:szCs w:val="32"/>
        </w:rPr>
        <w:t>能力。安排</w:t>
      </w:r>
      <w:r w:rsidR="005D4A50" w:rsidRPr="009619DD">
        <w:rPr>
          <w:rFonts w:ascii="仿宋_GB2312" w:eastAsia="仿宋_GB2312" w:cs="仿宋_GB2312" w:hint="eastAsia"/>
          <w:sz w:val="32"/>
          <w:szCs w:val="32"/>
        </w:rPr>
        <w:t>应急</w:t>
      </w:r>
      <w:r w:rsidR="002024C0">
        <w:rPr>
          <w:rFonts w:ascii="仿宋_GB2312" w:eastAsia="仿宋_GB2312" w:cs="仿宋_GB2312" w:hint="eastAsia"/>
          <w:sz w:val="32"/>
          <w:szCs w:val="32"/>
        </w:rPr>
        <w:t>保障资金</w:t>
      </w:r>
      <w:r w:rsidR="005D4A50" w:rsidRPr="009619DD">
        <w:rPr>
          <w:rFonts w:ascii="仿宋_GB2312" w:eastAsia="仿宋_GB2312" w:cs="仿宋_GB2312" w:hint="eastAsia"/>
          <w:sz w:val="32"/>
          <w:szCs w:val="32"/>
        </w:rPr>
        <w:t>1500万元、</w:t>
      </w:r>
      <w:r w:rsidR="00B3060F" w:rsidRPr="009619DD">
        <w:rPr>
          <w:rFonts w:ascii="仿宋_GB2312" w:eastAsia="仿宋_GB2312" w:cs="仿宋_GB2312" w:hint="eastAsia"/>
          <w:sz w:val="32"/>
          <w:szCs w:val="32"/>
        </w:rPr>
        <w:t>消防救援保障资金1463万元</w:t>
      </w:r>
      <w:r w:rsidR="00652675">
        <w:rPr>
          <w:rFonts w:ascii="仿宋_GB2312" w:eastAsia="仿宋_GB2312" w:cs="仿宋_GB2312" w:hint="eastAsia"/>
          <w:sz w:val="32"/>
          <w:szCs w:val="32"/>
        </w:rPr>
        <w:t>、</w:t>
      </w:r>
      <w:r w:rsidR="00166CCC" w:rsidRPr="009619DD">
        <w:rPr>
          <w:rFonts w:ascii="仿宋_GB2312" w:eastAsia="仿宋_GB2312" w:cs="仿宋_GB2312" w:hint="eastAsia"/>
          <w:sz w:val="32"/>
          <w:szCs w:val="32"/>
        </w:rPr>
        <w:t>东山产业园消防</w:t>
      </w:r>
      <w:r w:rsidR="006768B8" w:rsidRPr="009619DD">
        <w:rPr>
          <w:rFonts w:ascii="仿宋_GB2312" w:eastAsia="仿宋_GB2312" w:cs="仿宋_GB2312" w:hint="eastAsia"/>
          <w:sz w:val="32"/>
          <w:szCs w:val="32"/>
        </w:rPr>
        <w:t>器材装备购置等资金</w:t>
      </w:r>
      <w:r w:rsidR="00166CCC" w:rsidRPr="009619DD">
        <w:rPr>
          <w:rFonts w:ascii="仿宋_GB2312" w:eastAsia="仿宋_GB2312" w:cs="仿宋_GB2312" w:hint="eastAsia"/>
          <w:sz w:val="32"/>
          <w:szCs w:val="32"/>
        </w:rPr>
        <w:t>365万元</w:t>
      </w:r>
      <w:r w:rsidRPr="009619DD">
        <w:rPr>
          <w:rFonts w:ascii="仿宋_GB2312" w:eastAsia="仿宋_GB2312" w:cs="仿宋_GB2312" w:hint="eastAsia"/>
          <w:sz w:val="32"/>
          <w:szCs w:val="32"/>
        </w:rPr>
        <w:t>，拓宽消防站点布局，</w:t>
      </w:r>
      <w:r w:rsidR="001D15B1" w:rsidRPr="009619DD">
        <w:rPr>
          <w:rFonts w:ascii="仿宋_GB2312" w:eastAsia="仿宋_GB2312" w:cs="仿宋_GB2312" w:hint="eastAsia"/>
          <w:sz w:val="32"/>
          <w:szCs w:val="32"/>
        </w:rPr>
        <w:t>提升</w:t>
      </w:r>
      <w:r w:rsidR="00B3060F" w:rsidRPr="009619DD">
        <w:rPr>
          <w:rFonts w:ascii="仿宋_GB2312" w:eastAsia="仿宋_GB2312" w:cs="仿宋_GB2312" w:hint="eastAsia"/>
          <w:sz w:val="32"/>
          <w:szCs w:val="32"/>
        </w:rPr>
        <w:t>应急</w:t>
      </w:r>
      <w:r w:rsidR="00792D48" w:rsidRPr="009619DD">
        <w:rPr>
          <w:rFonts w:ascii="仿宋_GB2312" w:eastAsia="仿宋_GB2312" w:cs="仿宋_GB2312" w:hint="eastAsia"/>
          <w:sz w:val="32"/>
          <w:szCs w:val="32"/>
        </w:rPr>
        <w:t>处置</w:t>
      </w:r>
      <w:r w:rsidR="001D15B1" w:rsidRPr="009619DD">
        <w:rPr>
          <w:rFonts w:ascii="仿宋_GB2312" w:eastAsia="仿宋_GB2312" w:cs="仿宋_GB2312" w:hint="eastAsia"/>
          <w:sz w:val="32"/>
          <w:szCs w:val="32"/>
        </w:rPr>
        <w:t>能力</w:t>
      </w:r>
      <w:r w:rsidR="00792D48" w:rsidRPr="009619DD">
        <w:rPr>
          <w:rFonts w:ascii="仿宋_GB2312" w:eastAsia="仿宋_GB2312" w:cs="仿宋_GB2312" w:hint="eastAsia"/>
          <w:sz w:val="32"/>
          <w:szCs w:val="32"/>
        </w:rPr>
        <w:t>，保障企业及员工生命财产安全</w:t>
      </w:r>
      <w:r w:rsidRPr="009619DD">
        <w:rPr>
          <w:rFonts w:ascii="仿宋_GB2312" w:eastAsia="仿宋_GB2312" w:cs="仿宋_GB2312" w:hint="eastAsia"/>
          <w:sz w:val="32"/>
          <w:szCs w:val="32"/>
        </w:rPr>
        <w:t>。</w:t>
      </w:r>
    </w:p>
    <w:p w:rsidR="00704822" w:rsidRPr="002A6EE0" w:rsidRDefault="00907B42" w:rsidP="004E1CFC">
      <w:pPr>
        <w:pBdr>
          <w:bottom w:val="single" w:sz="4" w:space="31" w:color="FFFFFF"/>
        </w:pBdr>
        <w:tabs>
          <w:tab w:val="left" w:pos="2700"/>
          <w:tab w:val="left" w:pos="2996"/>
          <w:tab w:val="left" w:pos="8640"/>
        </w:tabs>
        <w:spacing w:line="570" w:lineRule="exact"/>
        <w:ind w:firstLineChars="200" w:firstLine="640"/>
        <w:rPr>
          <w:rFonts w:ascii="楷体_GB2312" w:eastAsia="楷体_GB2312" w:hAnsi="仿宋" w:cs="仿宋"/>
          <w:sz w:val="32"/>
          <w:szCs w:val="32"/>
        </w:rPr>
      </w:pPr>
      <w:r w:rsidRPr="002A6EE0">
        <w:rPr>
          <w:rFonts w:ascii="楷体_GB2312" w:eastAsia="楷体_GB2312" w:hAnsi="仿宋" w:cs="仿宋" w:hint="eastAsia"/>
          <w:sz w:val="32"/>
          <w:szCs w:val="32"/>
        </w:rPr>
        <w:t>（</w:t>
      </w:r>
      <w:r w:rsidR="000145A8" w:rsidRPr="002A6EE0">
        <w:rPr>
          <w:rFonts w:ascii="楷体_GB2312" w:eastAsia="楷体_GB2312" w:hAnsi="仿宋" w:cs="仿宋" w:hint="eastAsia"/>
          <w:sz w:val="32"/>
          <w:szCs w:val="32"/>
        </w:rPr>
        <w:t>四</w:t>
      </w:r>
      <w:r w:rsidRPr="002A6EE0">
        <w:rPr>
          <w:rFonts w:ascii="楷体_GB2312" w:eastAsia="楷体_GB2312" w:hAnsi="仿宋" w:cs="仿宋" w:hint="eastAsia"/>
          <w:sz w:val="32"/>
          <w:szCs w:val="32"/>
        </w:rPr>
        <w:t>）</w:t>
      </w:r>
      <w:r w:rsidR="000D36E2" w:rsidRPr="002A6EE0">
        <w:rPr>
          <w:rFonts w:ascii="楷体_GB2312" w:eastAsia="楷体_GB2312" w:hAnsi="仿宋" w:cs="仿宋" w:hint="eastAsia"/>
          <w:sz w:val="32"/>
          <w:szCs w:val="32"/>
        </w:rPr>
        <w:t>保民生、兜底线，</w:t>
      </w:r>
      <w:r w:rsidRPr="002A6EE0">
        <w:rPr>
          <w:rFonts w:ascii="楷体_GB2312" w:eastAsia="楷体_GB2312" w:hAnsi="仿宋" w:cs="仿宋" w:hint="eastAsia"/>
          <w:sz w:val="32"/>
          <w:szCs w:val="32"/>
        </w:rPr>
        <w:t>提高社会</w:t>
      </w:r>
      <w:r w:rsidR="00FE265F" w:rsidRPr="002A6EE0">
        <w:rPr>
          <w:rFonts w:ascii="楷体_GB2312" w:eastAsia="楷体_GB2312" w:hAnsi="仿宋" w:cs="仿宋" w:hint="eastAsia"/>
          <w:sz w:val="32"/>
          <w:szCs w:val="32"/>
        </w:rPr>
        <w:t>服务</w:t>
      </w:r>
      <w:r w:rsidRPr="002A6EE0">
        <w:rPr>
          <w:rFonts w:ascii="楷体_GB2312" w:eastAsia="楷体_GB2312" w:hAnsi="仿宋" w:cs="仿宋" w:hint="eastAsia"/>
          <w:sz w:val="32"/>
          <w:szCs w:val="32"/>
        </w:rPr>
        <w:t>水平</w:t>
      </w:r>
    </w:p>
    <w:p w:rsidR="00FE265F" w:rsidRPr="002A6EE0" w:rsidRDefault="00E04B13" w:rsidP="002A6EE0">
      <w:pPr>
        <w:pBdr>
          <w:bottom w:val="single" w:sz="4" w:space="31" w:color="FFFFFF"/>
        </w:pBdr>
        <w:tabs>
          <w:tab w:val="left" w:pos="2700"/>
          <w:tab w:val="left" w:pos="2996"/>
          <w:tab w:val="left" w:pos="8640"/>
        </w:tabs>
        <w:spacing w:line="570" w:lineRule="exact"/>
        <w:ind w:firstLineChars="200" w:firstLine="640"/>
        <w:rPr>
          <w:rFonts w:ascii="仿宋_GB2312" w:eastAsia="仿宋_GB2312"/>
          <w:color w:val="FF0000"/>
          <w:sz w:val="32"/>
          <w:szCs w:val="32"/>
        </w:rPr>
      </w:pPr>
      <w:r w:rsidRPr="002A6EE0">
        <w:rPr>
          <w:rFonts w:ascii="仿宋_GB2312" w:eastAsia="仿宋_GB2312" w:cs="仿宋_GB2312" w:hint="eastAsia"/>
          <w:sz w:val="32"/>
          <w:szCs w:val="32"/>
        </w:rPr>
        <w:t>一是突出重点，全力保障刚性支出。坚持“三保”支出在财政支出中的优先顺序，筑</w:t>
      </w:r>
      <w:r w:rsidR="00F25584" w:rsidRPr="002A6EE0">
        <w:rPr>
          <w:rFonts w:ascii="仿宋_GB2312" w:eastAsia="仿宋_GB2312" w:cs="仿宋_GB2312" w:hint="eastAsia"/>
          <w:sz w:val="32"/>
          <w:szCs w:val="32"/>
        </w:rPr>
        <w:t>牢</w:t>
      </w:r>
      <w:r w:rsidRPr="002A6EE0">
        <w:rPr>
          <w:rFonts w:ascii="仿宋_GB2312" w:eastAsia="仿宋_GB2312" w:cs="仿宋_GB2312" w:hint="eastAsia"/>
          <w:sz w:val="32"/>
          <w:szCs w:val="32"/>
        </w:rPr>
        <w:t>兜</w:t>
      </w:r>
      <w:r w:rsidR="00F25584" w:rsidRPr="002A6EE0">
        <w:rPr>
          <w:rFonts w:ascii="仿宋_GB2312" w:eastAsia="仿宋_GB2312" w:cs="仿宋_GB2312" w:hint="eastAsia"/>
          <w:sz w:val="32"/>
          <w:szCs w:val="32"/>
        </w:rPr>
        <w:t>实</w:t>
      </w:r>
      <w:r w:rsidRPr="002A6EE0">
        <w:rPr>
          <w:rFonts w:ascii="仿宋_GB2312" w:eastAsia="仿宋_GB2312" w:cs="仿宋_GB2312" w:hint="eastAsia"/>
          <w:sz w:val="32"/>
          <w:szCs w:val="32"/>
        </w:rPr>
        <w:t>“三保”底线</w:t>
      </w:r>
      <w:r w:rsidR="00F25584" w:rsidRPr="002A6EE0">
        <w:rPr>
          <w:rFonts w:ascii="仿宋_GB2312" w:eastAsia="仿宋_GB2312" w:cs="仿宋_GB2312" w:hint="eastAsia"/>
          <w:sz w:val="32"/>
          <w:szCs w:val="32"/>
        </w:rPr>
        <w:t>。</w:t>
      </w:r>
      <w:r w:rsidRPr="002A6EE0">
        <w:rPr>
          <w:rFonts w:ascii="仿宋_GB2312" w:eastAsia="仿宋_GB2312" w:cs="仿宋_GB2312" w:hint="eastAsia"/>
          <w:sz w:val="32"/>
          <w:szCs w:val="32"/>
        </w:rPr>
        <w:t>足额安排债券还本付息支出，</w:t>
      </w:r>
      <w:r w:rsidRPr="002A6EE0">
        <w:rPr>
          <w:rFonts w:ascii="仿宋_GB2312" w:eastAsia="仿宋_GB2312" w:hAnsi="仿宋" w:cs="仿宋" w:hint="eastAsia"/>
          <w:sz w:val="32"/>
          <w:szCs w:val="32"/>
        </w:rPr>
        <w:t>防范</w:t>
      </w:r>
      <w:r w:rsidR="00712737" w:rsidRPr="002A6EE0">
        <w:rPr>
          <w:rFonts w:ascii="仿宋_GB2312" w:eastAsia="仿宋_GB2312" w:hAnsi="仿宋" w:cs="仿宋" w:hint="eastAsia"/>
          <w:sz w:val="32"/>
          <w:szCs w:val="32"/>
        </w:rPr>
        <w:t>化解</w:t>
      </w:r>
      <w:r w:rsidRPr="002A6EE0">
        <w:rPr>
          <w:rFonts w:ascii="仿宋_GB2312" w:eastAsia="仿宋_GB2312" w:hAnsi="仿宋" w:cs="仿宋" w:hint="eastAsia"/>
          <w:sz w:val="32"/>
          <w:szCs w:val="32"/>
        </w:rPr>
        <w:t>政府债务风险</w:t>
      </w:r>
      <w:r w:rsidRPr="002A6EE0">
        <w:rPr>
          <w:rFonts w:ascii="仿宋_GB2312" w:eastAsia="仿宋_GB2312" w:cs="仿宋_GB2312" w:hint="eastAsia"/>
          <w:sz w:val="32"/>
          <w:szCs w:val="32"/>
        </w:rPr>
        <w:t>。</w:t>
      </w:r>
      <w:r w:rsidRPr="002A6EE0">
        <w:rPr>
          <w:rFonts w:ascii="仿宋_GB2312" w:eastAsia="仿宋_GB2312" w:hint="eastAsia"/>
          <w:sz w:val="32"/>
          <w:szCs w:val="32"/>
        </w:rPr>
        <w:t>二</w:t>
      </w:r>
      <w:r w:rsidR="00E52A35" w:rsidRPr="002A6EE0">
        <w:rPr>
          <w:rFonts w:ascii="仿宋_GB2312" w:eastAsia="仿宋_GB2312" w:hint="eastAsia"/>
          <w:sz w:val="32"/>
          <w:szCs w:val="32"/>
        </w:rPr>
        <w:t>是</w:t>
      </w:r>
      <w:r w:rsidR="00637AD0" w:rsidRPr="002A6EE0">
        <w:rPr>
          <w:rFonts w:ascii="仿宋_GB2312" w:eastAsia="仿宋_GB2312" w:hint="eastAsia"/>
          <w:sz w:val="32"/>
          <w:szCs w:val="32"/>
        </w:rPr>
        <w:t>加大民生投入，</w:t>
      </w:r>
      <w:r w:rsidR="004C66A0" w:rsidRPr="002A6EE0">
        <w:rPr>
          <w:rFonts w:ascii="仿宋_GB2312" w:eastAsia="仿宋_GB2312" w:hint="eastAsia"/>
          <w:sz w:val="32"/>
          <w:szCs w:val="32"/>
        </w:rPr>
        <w:t>提高</w:t>
      </w:r>
      <w:r w:rsidR="00E52A35" w:rsidRPr="002A6EE0">
        <w:rPr>
          <w:rFonts w:ascii="仿宋_GB2312" w:eastAsia="仿宋_GB2312" w:hint="eastAsia"/>
          <w:sz w:val="32"/>
          <w:szCs w:val="32"/>
        </w:rPr>
        <w:t>社会保障水平。</w:t>
      </w:r>
      <w:r w:rsidR="00E52A35" w:rsidRPr="002A6EE0">
        <w:rPr>
          <w:rFonts w:ascii="仿宋_GB2312" w:eastAsia="仿宋_GB2312" w:hAnsi="仿宋" w:cs="仿宋" w:hint="eastAsia"/>
          <w:sz w:val="32"/>
          <w:szCs w:val="32"/>
        </w:rPr>
        <w:t>安排</w:t>
      </w:r>
      <w:r w:rsidR="00F25584" w:rsidRPr="002A6EE0">
        <w:rPr>
          <w:rFonts w:ascii="仿宋_GB2312" w:eastAsia="仿宋_GB2312" w:hAnsi="仿宋" w:cs="仿宋" w:hint="eastAsia"/>
          <w:sz w:val="32"/>
          <w:szCs w:val="32"/>
        </w:rPr>
        <w:t>城乡居民养老保险补助4745万元</w:t>
      </w:r>
      <w:r w:rsidR="00712737" w:rsidRPr="002A6EE0">
        <w:rPr>
          <w:rFonts w:ascii="仿宋_GB2312" w:eastAsia="仿宋_GB2312" w:hAnsi="仿宋" w:cs="仿宋" w:hint="eastAsia"/>
          <w:sz w:val="32"/>
          <w:szCs w:val="32"/>
        </w:rPr>
        <w:t>、</w:t>
      </w:r>
      <w:r w:rsidR="006D3E6E" w:rsidRPr="002A6EE0">
        <w:rPr>
          <w:rFonts w:ascii="仿宋_GB2312" w:eastAsia="仿宋_GB2312" w:hAnsi="仿宋" w:cs="仿宋" w:hint="eastAsia"/>
          <w:sz w:val="32"/>
          <w:szCs w:val="32"/>
        </w:rPr>
        <w:t>城乡居民基本医疗保险补助4262万元</w:t>
      </w:r>
      <w:r w:rsidR="00712737" w:rsidRPr="002A6EE0">
        <w:rPr>
          <w:rFonts w:ascii="仿宋_GB2312" w:eastAsia="仿宋_GB2312" w:hAnsi="仿宋" w:cs="仿宋" w:hint="eastAsia"/>
          <w:sz w:val="32"/>
          <w:szCs w:val="32"/>
        </w:rPr>
        <w:t>、</w:t>
      </w:r>
      <w:r w:rsidR="006D3E6E" w:rsidRPr="002A6EE0">
        <w:rPr>
          <w:rFonts w:ascii="仿宋_GB2312" w:eastAsia="仿宋_GB2312" w:hAnsi="仿宋" w:cs="仿宋" w:hint="eastAsia"/>
          <w:sz w:val="32"/>
          <w:szCs w:val="32"/>
        </w:rPr>
        <w:t>困难群众救助补助3928万元</w:t>
      </w:r>
      <w:r w:rsidR="00712737" w:rsidRPr="002A6EE0">
        <w:rPr>
          <w:rFonts w:ascii="仿宋_GB2312" w:eastAsia="仿宋_GB2312" w:hAnsi="仿宋" w:cs="仿宋" w:hint="eastAsia"/>
          <w:sz w:val="32"/>
          <w:szCs w:val="32"/>
        </w:rPr>
        <w:t>、</w:t>
      </w:r>
      <w:r w:rsidR="00F25584" w:rsidRPr="002A6EE0">
        <w:rPr>
          <w:rFonts w:ascii="仿宋_GB2312" w:eastAsia="仿宋_GB2312" w:hAnsi="仿宋" w:cs="仿宋" w:hint="eastAsia"/>
          <w:sz w:val="32"/>
          <w:szCs w:val="32"/>
        </w:rPr>
        <w:t>残疾人康复中心</w:t>
      </w:r>
      <w:r w:rsidR="005A6D2E" w:rsidRPr="002A6EE0">
        <w:rPr>
          <w:rFonts w:ascii="仿宋_GB2312" w:eastAsia="仿宋_GB2312" w:hAnsi="仿宋" w:cs="仿宋" w:hint="eastAsia"/>
          <w:sz w:val="32"/>
          <w:szCs w:val="32"/>
        </w:rPr>
        <w:t>建设</w:t>
      </w:r>
      <w:r w:rsidR="00F25584" w:rsidRPr="002A6EE0">
        <w:rPr>
          <w:rFonts w:ascii="仿宋_GB2312" w:eastAsia="仿宋_GB2312" w:hAnsi="仿宋" w:cs="仿宋" w:hint="eastAsia"/>
          <w:sz w:val="32"/>
          <w:szCs w:val="32"/>
        </w:rPr>
        <w:t>1100万元</w:t>
      </w:r>
      <w:r w:rsidR="005A6D2E" w:rsidRPr="002A6EE0">
        <w:rPr>
          <w:rFonts w:ascii="仿宋_GB2312" w:eastAsia="仿宋_GB2312" w:hAnsi="仿宋" w:cs="仿宋" w:hint="eastAsia"/>
          <w:sz w:val="32"/>
          <w:szCs w:val="32"/>
        </w:rPr>
        <w:t>，</w:t>
      </w:r>
      <w:r w:rsidR="00F42950" w:rsidRPr="002A6EE0">
        <w:rPr>
          <w:rFonts w:ascii="仿宋_GB2312" w:eastAsia="仿宋_GB2312" w:hAnsi="仿宋" w:cs="仿宋" w:hint="eastAsia"/>
          <w:sz w:val="32"/>
          <w:szCs w:val="32"/>
        </w:rPr>
        <w:t>推进社会保险、社会救助、社会福利事业发展，切实保障和改善民生</w:t>
      </w:r>
      <w:r w:rsidR="00E52A35" w:rsidRPr="002A6EE0">
        <w:rPr>
          <w:rFonts w:ascii="仿宋_GB2312" w:eastAsia="仿宋_GB2312" w:hAnsi="仿宋" w:cs="仿宋" w:hint="eastAsia"/>
          <w:sz w:val="32"/>
          <w:szCs w:val="32"/>
        </w:rPr>
        <w:t>。</w:t>
      </w:r>
      <w:r w:rsidRPr="002A6EE0">
        <w:rPr>
          <w:rFonts w:ascii="仿宋_GB2312" w:eastAsia="仿宋_GB2312" w:hint="eastAsia"/>
          <w:sz w:val="32"/>
          <w:szCs w:val="32"/>
        </w:rPr>
        <w:t>三</w:t>
      </w:r>
      <w:r w:rsidR="00907B42" w:rsidRPr="002A6EE0">
        <w:rPr>
          <w:rFonts w:ascii="仿宋_GB2312" w:eastAsia="仿宋_GB2312" w:hint="eastAsia"/>
          <w:sz w:val="32"/>
          <w:szCs w:val="32"/>
        </w:rPr>
        <w:t>是</w:t>
      </w:r>
      <w:r w:rsidR="00F305BC" w:rsidRPr="002A6EE0">
        <w:rPr>
          <w:rFonts w:ascii="仿宋_GB2312" w:eastAsia="仿宋_GB2312" w:hint="eastAsia"/>
          <w:sz w:val="32"/>
          <w:szCs w:val="32"/>
        </w:rPr>
        <w:t>推进</w:t>
      </w:r>
      <w:r w:rsidR="00907B42" w:rsidRPr="002A6EE0">
        <w:rPr>
          <w:rFonts w:ascii="仿宋_GB2312" w:eastAsia="仿宋_GB2312" w:hint="eastAsia"/>
          <w:sz w:val="32"/>
          <w:szCs w:val="32"/>
        </w:rPr>
        <w:t>教育</w:t>
      </w:r>
      <w:r w:rsidR="00F305BC" w:rsidRPr="002A6EE0">
        <w:rPr>
          <w:rFonts w:ascii="仿宋_GB2312" w:eastAsia="仿宋_GB2312" w:hint="eastAsia"/>
          <w:sz w:val="32"/>
          <w:szCs w:val="32"/>
        </w:rPr>
        <w:t>事业</w:t>
      </w:r>
      <w:r w:rsidR="00907B42" w:rsidRPr="002A6EE0">
        <w:rPr>
          <w:rFonts w:ascii="仿宋_GB2312" w:eastAsia="仿宋_GB2312" w:hint="eastAsia"/>
          <w:sz w:val="32"/>
          <w:szCs w:val="32"/>
        </w:rPr>
        <w:t>发展</w:t>
      </w:r>
      <w:r w:rsidR="004C66A0" w:rsidRPr="002A6EE0">
        <w:rPr>
          <w:rFonts w:ascii="仿宋_GB2312" w:eastAsia="仿宋_GB2312" w:hint="eastAsia"/>
          <w:sz w:val="32"/>
          <w:szCs w:val="32"/>
        </w:rPr>
        <w:t>，确保教育投入“两个只增不减”</w:t>
      </w:r>
      <w:r w:rsidR="008F40E2" w:rsidRPr="002A6EE0">
        <w:rPr>
          <w:rFonts w:ascii="仿宋_GB2312" w:eastAsia="仿宋_GB2312" w:hint="eastAsia"/>
          <w:sz w:val="32"/>
          <w:szCs w:val="32"/>
        </w:rPr>
        <w:t>。</w:t>
      </w:r>
      <w:r w:rsidR="004B693F" w:rsidRPr="002A6EE0">
        <w:rPr>
          <w:rFonts w:ascii="仿宋_GB2312" w:eastAsia="仿宋_GB2312" w:hint="eastAsia"/>
          <w:sz w:val="32"/>
          <w:szCs w:val="32"/>
        </w:rPr>
        <w:t>安排</w:t>
      </w:r>
      <w:r w:rsidR="00AC435B" w:rsidRPr="002A6EE0">
        <w:rPr>
          <w:rFonts w:ascii="仿宋_GB2312" w:eastAsia="仿宋_GB2312" w:hint="eastAsia"/>
          <w:sz w:val="32"/>
          <w:szCs w:val="32"/>
        </w:rPr>
        <w:t>支持</w:t>
      </w:r>
      <w:r w:rsidR="004B693F" w:rsidRPr="002A6EE0">
        <w:rPr>
          <w:rFonts w:ascii="仿宋_GB2312" w:eastAsia="仿宋_GB2312" w:hint="eastAsia"/>
          <w:sz w:val="32"/>
          <w:szCs w:val="32"/>
        </w:rPr>
        <w:t>地方高校发展</w:t>
      </w:r>
      <w:r w:rsidR="00AC435B" w:rsidRPr="002A6EE0">
        <w:rPr>
          <w:rFonts w:ascii="仿宋_GB2312" w:eastAsia="仿宋_GB2312" w:hint="eastAsia"/>
          <w:sz w:val="32"/>
          <w:szCs w:val="32"/>
        </w:rPr>
        <w:t>资金</w:t>
      </w:r>
      <w:r w:rsidR="004C66A0" w:rsidRPr="002A6EE0">
        <w:rPr>
          <w:rFonts w:ascii="仿宋_GB2312" w:eastAsia="仿宋_GB2312" w:hint="eastAsia"/>
          <w:sz w:val="32"/>
          <w:szCs w:val="32"/>
        </w:rPr>
        <w:lastRenderedPageBreak/>
        <w:t>15</w:t>
      </w:r>
      <w:r w:rsidR="00AC435B" w:rsidRPr="002A6EE0">
        <w:rPr>
          <w:rFonts w:ascii="仿宋_GB2312" w:eastAsia="仿宋_GB2312" w:hint="eastAsia"/>
          <w:sz w:val="32"/>
          <w:szCs w:val="32"/>
        </w:rPr>
        <w:t>,</w:t>
      </w:r>
      <w:r w:rsidR="004C66A0" w:rsidRPr="002A6EE0">
        <w:rPr>
          <w:rFonts w:ascii="仿宋_GB2312" w:eastAsia="仿宋_GB2312" w:hint="eastAsia"/>
          <w:sz w:val="32"/>
          <w:szCs w:val="32"/>
        </w:rPr>
        <w:t>310</w:t>
      </w:r>
      <w:r w:rsidR="004B693F" w:rsidRPr="002A6EE0">
        <w:rPr>
          <w:rFonts w:ascii="仿宋_GB2312" w:eastAsia="仿宋_GB2312" w:hint="eastAsia"/>
          <w:sz w:val="32"/>
          <w:szCs w:val="32"/>
        </w:rPr>
        <w:t>万元</w:t>
      </w:r>
      <w:r w:rsidR="008F40E2" w:rsidRPr="002A6EE0">
        <w:rPr>
          <w:rFonts w:ascii="仿宋_GB2312" w:eastAsia="仿宋_GB2312" w:hint="eastAsia"/>
          <w:sz w:val="32"/>
          <w:szCs w:val="32"/>
        </w:rPr>
        <w:t>、</w:t>
      </w:r>
      <w:r w:rsidR="004873E8" w:rsidRPr="002A6EE0">
        <w:rPr>
          <w:rFonts w:ascii="仿宋_GB2312" w:eastAsia="仿宋_GB2312" w:hint="eastAsia"/>
          <w:sz w:val="32"/>
          <w:szCs w:val="32"/>
        </w:rPr>
        <w:t>产教融合实训基地建设项目2400万元，</w:t>
      </w:r>
      <w:r w:rsidR="004B693F" w:rsidRPr="002A6EE0">
        <w:rPr>
          <w:rFonts w:ascii="仿宋_GB2312" w:eastAsia="仿宋_GB2312" w:hint="eastAsia"/>
          <w:sz w:val="32"/>
          <w:szCs w:val="32"/>
        </w:rPr>
        <w:t>推进高等教育、职业教育高质量发展。</w:t>
      </w:r>
      <w:r w:rsidR="00F42950" w:rsidRPr="002A6EE0">
        <w:rPr>
          <w:rFonts w:ascii="仿宋_GB2312" w:eastAsia="仿宋_GB2312" w:hint="eastAsia"/>
          <w:sz w:val="32"/>
          <w:szCs w:val="32"/>
        </w:rPr>
        <w:t>安排</w:t>
      </w:r>
      <w:r w:rsidR="00FB41F4">
        <w:rPr>
          <w:rFonts w:ascii="仿宋_GB2312" w:eastAsia="仿宋_GB2312" w:hint="eastAsia"/>
          <w:sz w:val="32"/>
          <w:szCs w:val="32"/>
        </w:rPr>
        <w:t>赤峰</w:t>
      </w:r>
      <w:r w:rsidR="00F42950" w:rsidRPr="002A6EE0">
        <w:rPr>
          <w:rFonts w:ascii="仿宋_GB2312" w:eastAsia="仿宋_GB2312" w:hint="eastAsia"/>
          <w:sz w:val="32"/>
          <w:szCs w:val="32"/>
        </w:rPr>
        <w:t>二中国际</w:t>
      </w:r>
      <w:r w:rsidR="002024C0">
        <w:rPr>
          <w:rFonts w:ascii="仿宋_GB2312" w:eastAsia="仿宋_GB2312" w:hint="eastAsia"/>
          <w:sz w:val="32"/>
          <w:szCs w:val="32"/>
        </w:rPr>
        <w:t>实验学校</w:t>
      </w:r>
      <w:r w:rsidR="00F42950" w:rsidRPr="002A6EE0">
        <w:rPr>
          <w:rFonts w:ascii="仿宋_GB2312" w:eastAsia="仿宋_GB2312" w:hint="eastAsia"/>
          <w:sz w:val="32"/>
          <w:szCs w:val="32"/>
        </w:rPr>
        <w:t>新建</w:t>
      </w:r>
      <w:r w:rsidR="008F40E2" w:rsidRPr="002A6EE0">
        <w:rPr>
          <w:rFonts w:ascii="仿宋_GB2312" w:eastAsia="仿宋_GB2312" w:hint="eastAsia"/>
          <w:sz w:val="32"/>
          <w:szCs w:val="32"/>
        </w:rPr>
        <w:t>校舍</w:t>
      </w:r>
      <w:r w:rsidR="00F42950" w:rsidRPr="002A6EE0">
        <w:rPr>
          <w:rFonts w:ascii="仿宋_GB2312" w:eastAsia="仿宋_GB2312" w:hint="eastAsia"/>
          <w:sz w:val="32"/>
          <w:szCs w:val="32"/>
        </w:rPr>
        <w:t>装修及设备采购1000万元，</w:t>
      </w:r>
      <w:r w:rsidR="00DC090B" w:rsidRPr="002A6EE0">
        <w:rPr>
          <w:rFonts w:ascii="仿宋_GB2312" w:eastAsia="仿宋_GB2312" w:hint="eastAsia"/>
          <w:sz w:val="32"/>
          <w:szCs w:val="32"/>
        </w:rPr>
        <w:t>推进义务教育</w:t>
      </w:r>
      <w:r w:rsidR="002024C0">
        <w:rPr>
          <w:rFonts w:ascii="仿宋_GB2312" w:eastAsia="仿宋_GB2312" w:hint="eastAsia"/>
          <w:sz w:val="32"/>
          <w:szCs w:val="32"/>
        </w:rPr>
        <w:t>优质</w:t>
      </w:r>
      <w:r w:rsidR="00DC090B" w:rsidRPr="002A6EE0">
        <w:rPr>
          <w:rFonts w:ascii="仿宋_GB2312" w:eastAsia="仿宋_GB2312" w:hint="eastAsia"/>
          <w:sz w:val="32"/>
          <w:szCs w:val="32"/>
        </w:rPr>
        <w:t>均衡发展，优化完善办学条件。</w:t>
      </w:r>
      <w:r w:rsidR="00907B42" w:rsidRPr="002A6EE0">
        <w:rPr>
          <w:rFonts w:ascii="仿宋_GB2312" w:eastAsia="仿宋_GB2312" w:hint="eastAsia"/>
          <w:sz w:val="32"/>
          <w:szCs w:val="32"/>
        </w:rPr>
        <w:t>安排幼儿园员额制人员工资</w:t>
      </w:r>
      <w:r w:rsidR="00B17A93" w:rsidRPr="002A6EE0">
        <w:rPr>
          <w:rFonts w:ascii="仿宋_GB2312" w:eastAsia="仿宋_GB2312" w:hint="eastAsia"/>
          <w:sz w:val="32"/>
          <w:szCs w:val="32"/>
        </w:rPr>
        <w:t>2143</w:t>
      </w:r>
      <w:r w:rsidR="00907B42" w:rsidRPr="002A6EE0">
        <w:rPr>
          <w:rFonts w:ascii="仿宋_GB2312" w:eastAsia="仿宋_GB2312" w:hint="eastAsia"/>
          <w:sz w:val="32"/>
          <w:szCs w:val="32"/>
        </w:rPr>
        <w:t>万元，提升办园质量，推进学前教育发展。</w:t>
      </w:r>
      <w:r w:rsidR="000145A8" w:rsidRPr="002A6EE0">
        <w:rPr>
          <w:rFonts w:ascii="仿宋_GB2312" w:eastAsia="仿宋_GB2312" w:hint="eastAsia"/>
          <w:sz w:val="32"/>
          <w:szCs w:val="32"/>
        </w:rPr>
        <w:t>四</w:t>
      </w:r>
      <w:r w:rsidR="00B36ECA" w:rsidRPr="002A6EE0">
        <w:rPr>
          <w:rFonts w:ascii="仿宋_GB2312" w:eastAsia="仿宋_GB2312" w:hint="eastAsia"/>
          <w:sz w:val="32"/>
          <w:szCs w:val="32"/>
        </w:rPr>
        <w:t>是</w:t>
      </w:r>
      <w:r w:rsidR="005030F9" w:rsidRPr="002A6EE0">
        <w:rPr>
          <w:rFonts w:ascii="仿宋_GB2312" w:eastAsia="仿宋_GB2312" w:hint="eastAsia"/>
          <w:sz w:val="32"/>
          <w:szCs w:val="32"/>
        </w:rPr>
        <w:t>提高医疗服务能力水平</w:t>
      </w:r>
      <w:r w:rsidR="004C66A0" w:rsidRPr="002A6EE0">
        <w:rPr>
          <w:rFonts w:ascii="仿宋_GB2312" w:eastAsia="仿宋_GB2312" w:hint="eastAsia"/>
          <w:sz w:val="32"/>
          <w:szCs w:val="32"/>
        </w:rPr>
        <w:t>，增进群众健康福祉</w:t>
      </w:r>
      <w:r w:rsidR="005030F9" w:rsidRPr="002A6EE0">
        <w:rPr>
          <w:rFonts w:ascii="仿宋_GB2312" w:eastAsia="仿宋_GB2312" w:hint="eastAsia"/>
          <w:sz w:val="32"/>
          <w:szCs w:val="32"/>
        </w:rPr>
        <w:t>。</w:t>
      </w:r>
      <w:r w:rsidR="00B36ECA" w:rsidRPr="002A6EE0">
        <w:rPr>
          <w:rFonts w:ascii="仿宋_GB2312" w:eastAsia="仿宋_GB2312" w:hint="eastAsia"/>
          <w:sz w:val="32"/>
          <w:szCs w:val="32"/>
        </w:rPr>
        <w:t>安排</w:t>
      </w:r>
      <w:r w:rsidR="00B17A93" w:rsidRPr="002A6EE0">
        <w:rPr>
          <w:rFonts w:ascii="仿宋_GB2312" w:eastAsia="仿宋_GB2312" w:hint="eastAsia"/>
          <w:sz w:val="32"/>
          <w:szCs w:val="32"/>
        </w:rPr>
        <w:t>国家区域医疗中心医院运行补助3000万元</w:t>
      </w:r>
      <w:r w:rsidR="005030F9" w:rsidRPr="002A6EE0">
        <w:rPr>
          <w:rFonts w:ascii="仿宋_GB2312" w:eastAsia="仿宋_GB2312" w:hint="eastAsia"/>
          <w:sz w:val="32"/>
          <w:szCs w:val="32"/>
        </w:rPr>
        <w:t>，</w:t>
      </w:r>
      <w:r w:rsidR="00BE29CD" w:rsidRPr="002A6EE0">
        <w:rPr>
          <w:rFonts w:ascii="仿宋_GB2312" w:eastAsia="仿宋_GB2312" w:hint="eastAsia"/>
          <w:sz w:val="32"/>
          <w:szCs w:val="32"/>
        </w:rPr>
        <w:t>引入优质医疗资源，促进优质医疗资源区域均衡布局</w:t>
      </w:r>
      <w:r w:rsidR="00B36ECA" w:rsidRPr="002A6EE0">
        <w:rPr>
          <w:rFonts w:ascii="仿宋_GB2312" w:eastAsia="仿宋_GB2312" w:hint="eastAsia"/>
          <w:sz w:val="32"/>
          <w:szCs w:val="32"/>
        </w:rPr>
        <w:t>。安排市级公立医院药品差价补贴2970万元，取消药品加成，减轻患者负担。</w:t>
      </w:r>
      <w:r w:rsidR="000145A8" w:rsidRPr="002A6EE0">
        <w:rPr>
          <w:rFonts w:ascii="仿宋_GB2312" w:eastAsia="仿宋_GB2312" w:hint="eastAsia"/>
          <w:sz w:val="32"/>
          <w:szCs w:val="32"/>
        </w:rPr>
        <w:t>五</w:t>
      </w:r>
      <w:r w:rsidR="0061758B" w:rsidRPr="002A6EE0">
        <w:rPr>
          <w:rFonts w:ascii="仿宋_GB2312" w:eastAsia="仿宋_GB2312" w:hint="eastAsia"/>
          <w:sz w:val="32"/>
          <w:szCs w:val="32"/>
        </w:rPr>
        <w:t>是</w:t>
      </w:r>
      <w:r w:rsidR="00844DD0" w:rsidRPr="002A6EE0">
        <w:rPr>
          <w:rFonts w:ascii="仿宋_GB2312" w:eastAsia="仿宋_GB2312" w:hint="eastAsia"/>
          <w:sz w:val="32"/>
          <w:szCs w:val="32"/>
        </w:rPr>
        <w:t>丰富群众文化，推进全民健身</w:t>
      </w:r>
      <w:r w:rsidR="0061758B" w:rsidRPr="002A6EE0">
        <w:rPr>
          <w:rFonts w:ascii="仿宋_GB2312" w:eastAsia="仿宋_GB2312" w:hint="eastAsia"/>
          <w:sz w:val="32"/>
          <w:szCs w:val="32"/>
        </w:rPr>
        <w:t>。安排文物保护</w:t>
      </w:r>
      <w:r w:rsidR="0061758B" w:rsidRPr="002A6EE0">
        <w:rPr>
          <w:rFonts w:ascii="仿宋_GB2312" w:eastAsia="仿宋_GB2312"/>
          <w:sz w:val="32"/>
          <w:szCs w:val="32"/>
        </w:rPr>
        <w:t>专项资金</w:t>
      </w:r>
      <w:r w:rsidR="00F704D9" w:rsidRPr="002A6EE0">
        <w:rPr>
          <w:rFonts w:ascii="仿宋_GB2312" w:eastAsia="仿宋_GB2312" w:hint="eastAsia"/>
          <w:sz w:val="32"/>
          <w:szCs w:val="32"/>
        </w:rPr>
        <w:t>1000</w:t>
      </w:r>
      <w:r w:rsidR="00AC1ACA" w:rsidRPr="002A6EE0">
        <w:rPr>
          <w:rFonts w:ascii="仿宋_GB2312" w:eastAsia="仿宋_GB2312" w:hint="eastAsia"/>
          <w:sz w:val="32"/>
          <w:szCs w:val="32"/>
        </w:rPr>
        <w:t>万元</w:t>
      </w:r>
      <w:r w:rsidR="0061758B" w:rsidRPr="002A6EE0">
        <w:rPr>
          <w:rFonts w:ascii="仿宋_GB2312" w:eastAsia="仿宋_GB2312" w:hint="eastAsia"/>
          <w:sz w:val="32"/>
          <w:szCs w:val="32"/>
        </w:rPr>
        <w:t>，</w:t>
      </w:r>
      <w:r w:rsidR="00A76672" w:rsidRPr="002A6EE0">
        <w:rPr>
          <w:rFonts w:ascii="仿宋_GB2312" w:eastAsia="仿宋_GB2312" w:hint="eastAsia"/>
          <w:sz w:val="32"/>
          <w:szCs w:val="32"/>
        </w:rPr>
        <w:t>做好文物保护和</w:t>
      </w:r>
      <w:r w:rsidR="00A025FB" w:rsidRPr="002A6EE0">
        <w:rPr>
          <w:rFonts w:ascii="仿宋_GB2312" w:eastAsia="仿宋_GB2312" w:hint="eastAsia"/>
          <w:sz w:val="32"/>
          <w:szCs w:val="32"/>
        </w:rPr>
        <w:t>文化</w:t>
      </w:r>
      <w:r w:rsidR="00A76672" w:rsidRPr="002A6EE0">
        <w:rPr>
          <w:rFonts w:ascii="仿宋_GB2312" w:eastAsia="仿宋_GB2312" w:hint="eastAsia"/>
          <w:sz w:val="32"/>
          <w:szCs w:val="32"/>
        </w:rPr>
        <w:t>遗产保护传承工作</w:t>
      </w:r>
      <w:r w:rsidR="0061758B" w:rsidRPr="002A6EE0">
        <w:rPr>
          <w:rFonts w:ascii="仿宋_GB2312" w:eastAsia="仿宋_GB2312" w:hint="eastAsia"/>
          <w:sz w:val="32"/>
          <w:szCs w:val="32"/>
        </w:rPr>
        <w:t>。</w:t>
      </w:r>
      <w:r w:rsidR="004B693F" w:rsidRPr="002A6EE0">
        <w:rPr>
          <w:rFonts w:ascii="仿宋_GB2312" w:eastAsia="仿宋_GB2312" w:hint="eastAsia"/>
          <w:sz w:val="32"/>
          <w:szCs w:val="32"/>
        </w:rPr>
        <w:t>安排乌兰牧骑生产创作及发展专项</w:t>
      </w:r>
      <w:r w:rsidR="00565F75">
        <w:rPr>
          <w:rFonts w:ascii="仿宋_GB2312" w:eastAsia="仿宋_GB2312" w:hint="eastAsia"/>
          <w:sz w:val="32"/>
          <w:szCs w:val="32"/>
        </w:rPr>
        <w:t>资金</w:t>
      </w:r>
      <w:r w:rsidR="00BE29CD" w:rsidRPr="002A6EE0">
        <w:rPr>
          <w:rFonts w:ascii="仿宋_GB2312" w:eastAsia="仿宋_GB2312" w:hint="eastAsia"/>
          <w:sz w:val="32"/>
          <w:szCs w:val="32"/>
        </w:rPr>
        <w:t>760</w:t>
      </w:r>
      <w:r w:rsidR="004B693F" w:rsidRPr="002A6EE0">
        <w:rPr>
          <w:rFonts w:ascii="仿宋_GB2312" w:eastAsia="仿宋_GB2312" w:hint="eastAsia"/>
          <w:sz w:val="32"/>
          <w:szCs w:val="32"/>
        </w:rPr>
        <w:t>万元，传承和弘扬新时代乌兰牧骑精神。</w:t>
      </w:r>
      <w:r w:rsidR="00022C5C" w:rsidRPr="002A6EE0">
        <w:rPr>
          <w:rFonts w:ascii="仿宋_GB2312" w:eastAsia="仿宋_GB2312" w:hint="eastAsia"/>
          <w:sz w:val="32"/>
          <w:szCs w:val="32"/>
        </w:rPr>
        <w:t>安排青少年、老年人体育赛事</w:t>
      </w:r>
      <w:r w:rsidR="00BE29CD" w:rsidRPr="002A6EE0">
        <w:rPr>
          <w:rFonts w:ascii="仿宋_GB2312" w:eastAsia="仿宋_GB2312" w:hint="eastAsia"/>
          <w:sz w:val="32"/>
          <w:szCs w:val="32"/>
        </w:rPr>
        <w:t>及足球改革发展</w:t>
      </w:r>
      <w:r w:rsidR="00820431" w:rsidRPr="002A6EE0">
        <w:rPr>
          <w:rFonts w:ascii="仿宋_GB2312" w:eastAsia="仿宋_GB2312" w:hint="eastAsia"/>
          <w:sz w:val="32"/>
          <w:szCs w:val="32"/>
        </w:rPr>
        <w:t>资金</w:t>
      </w:r>
      <w:r w:rsidR="00BE29CD" w:rsidRPr="002A6EE0">
        <w:rPr>
          <w:rFonts w:ascii="仿宋_GB2312" w:eastAsia="仿宋_GB2312" w:hint="eastAsia"/>
          <w:sz w:val="32"/>
          <w:szCs w:val="32"/>
        </w:rPr>
        <w:t>350</w:t>
      </w:r>
      <w:r w:rsidR="00022C5C" w:rsidRPr="002A6EE0">
        <w:rPr>
          <w:rFonts w:ascii="仿宋_GB2312" w:eastAsia="仿宋_GB2312" w:hint="eastAsia"/>
          <w:sz w:val="32"/>
          <w:szCs w:val="32"/>
        </w:rPr>
        <w:t>万元，</w:t>
      </w:r>
      <w:r w:rsidR="00307683" w:rsidRPr="002A6EE0">
        <w:rPr>
          <w:rFonts w:ascii="仿宋_GB2312" w:eastAsia="仿宋_GB2312" w:hint="eastAsia"/>
          <w:sz w:val="32"/>
          <w:szCs w:val="32"/>
        </w:rPr>
        <w:t>激发群众参与热情</w:t>
      </w:r>
      <w:r w:rsidR="00022C5C" w:rsidRPr="002A6EE0">
        <w:rPr>
          <w:rFonts w:ascii="仿宋_GB2312" w:eastAsia="仿宋_GB2312" w:hint="eastAsia"/>
          <w:sz w:val="32"/>
          <w:szCs w:val="32"/>
        </w:rPr>
        <w:t>，推动全民健身发展。</w:t>
      </w:r>
    </w:p>
    <w:p w:rsidR="00E04B13" w:rsidRPr="002A6EE0" w:rsidRDefault="00627D15" w:rsidP="004E1CFC">
      <w:pPr>
        <w:pBdr>
          <w:bottom w:val="single" w:sz="4" w:space="31" w:color="FFFFFF"/>
        </w:pBdr>
        <w:tabs>
          <w:tab w:val="left" w:pos="2700"/>
          <w:tab w:val="left" w:pos="2996"/>
          <w:tab w:val="left" w:pos="8640"/>
        </w:tabs>
        <w:spacing w:line="570" w:lineRule="exact"/>
        <w:ind w:firstLineChars="200" w:firstLine="640"/>
        <w:rPr>
          <w:rFonts w:ascii="仿宋_GB2312" w:eastAsia="仿宋_GB2312" w:cs="仿宋_GB2312"/>
          <w:color w:val="FF0000"/>
          <w:sz w:val="32"/>
          <w:szCs w:val="32"/>
        </w:rPr>
      </w:pPr>
      <w:r w:rsidRPr="002A6EE0">
        <w:rPr>
          <w:rFonts w:ascii="楷体_GB2312" w:eastAsia="楷体_GB2312" w:hAnsi="仿宋" w:cs="仿宋" w:hint="eastAsia"/>
          <w:sz w:val="32"/>
          <w:szCs w:val="32"/>
        </w:rPr>
        <w:t>（</w:t>
      </w:r>
      <w:r w:rsidR="00C0628C" w:rsidRPr="002A6EE0">
        <w:rPr>
          <w:rFonts w:ascii="楷体_GB2312" w:eastAsia="楷体_GB2312" w:hAnsi="仿宋" w:cs="仿宋" w:hint="eastAsia"/>
          <w:sz w:val="32"/>
          <w:szCs w:val="32"/>
        </w:rPr>
        <w:t>五</w:t>
      </w:r>
      <w:r w:rsidRPr="002A6EE0">
        <w:rPr>
          <w:rFonts w:ascii="楷体_GB2312" w:eastAsia="楷体_GB2312" w:hAnsi="仿宋" w:cs="仿宋" w:hint="eastAsia"/>
          <w:sz w:val="32"/>
          <w:szCs w:val="32"/>
        </w:rPr>
        <w:t>）</w:t>
      </w:r>
      <w:r w:rsidR="00D70395" w:rsidRPr="002A6EE0">
        <w:rPr>
          <w:rFonts w:ascii="楷体_GB2312" w:eastAsia="楷体_GB2312" w:hAnsi="仿宋" w:cs="仿宋" w:hint="eastAsia"/>
          <w:sz w:val="32"/>
          <w:szCs w:val="32"/>
        </w:rPr>
        <w:t>促改革</w:t>
      </w:r>
      <w:r w:rsidR="00913A61" w:rsidRPr="002A6EE0">
        <w:rPr>
          <w:rFonts w:ascii="楷体_GB2312" w:eastAsia="楷体_GB2312" w:hAnsi="仿宋" w:cs="仿宋" w:hint="eastAsia"/>
          <w:sz w:val="32"/>
          <w:szCs w:val="32"/>
        </w:rPr>
        <w:t>、</w:t>
      </w:r>
      <w:r w:rsidR="008670D8" w:rsidRPr="002A6EE0">
        <w:rPr>
          <w:rFonts w:ascii="楷体_GB2312" w:eastAsia="楷体_GB2312" w:hAnsi="仿宋" w:cs="仿宋" w:hint="eastAsia"/>
          <w:sz w:val="32"/>
          <w:szCs w:val="32"/>
        </w:rPr>
        <w:t>提效率，</w:t>
      </w:r>
      <w:r w:rsidR="00D70395" w:rsidRPr="002A6EE0">
        <w:rPr>
          <w:rFonts w:ascii="楷体_GB2312" w:eastAsia="楷体_GB2312" w:hAnsi="仿宋" w:cs="仿宋" w:hint="eastAsia"/>
          <w:sz w:val="32"/>
          <w:szCs w:val="32"/>
        </w:rPr>
        <w:t>建立健全现代财政制度</w:t>
      </w:r>
    </w:p>
    <w:p w:rsidR="00AF49A2" w:rsidRPr="002A6EE0" w:rsidRDefault="00627D15" w:rsidP="002A6EE0">
      <w:pPr>
        <w:pBdr>
          <w:bottom w:val="single" w:sz="4" w:space="31" w:color="FFFFFF"/>
        </w:pBdr>
        <w:tabs>
          <w:tab w:val="left" w:pos="2700"/>
          <w:tab w:val="left" w:pos="2996"/>
          <w:tab w:val="left" w:pos="8640"/>
        </w:tabs>
        <w:spacing w:line="570" w:lineRule="exact"/>
        <w:ind w:firstLineChars="200" w:firstLine="640"/>
        <w:rPr>
          <w:rFonts w:ascii="仿宋_GB2312" w:eastAsia="仿宋_GB2312"/>
          <w:sz w:val="32"/>
          <w:szCs w:val="32"/>
        </w:rPr>
      </w:pPr>
      <w:r w:rsidRPr="002A6EE0">
        <w:rPr>
          <w:rFonts w:ascii="仿宋_GB2312" w:eastAsia="仿宋_GB2312" w:hAnsi="仿宋" w:cs="仿宋" w:hint="eastAsia"/>
          <w:sz w:val="32"/>
          <w:szCs w:val="32"/>
        </w:rPr>
        <w:t>一是</w:t>
      </w:r>
      <w:r w:rsidR="00DC090B" w:rsidRPr="002A6EE0">
        <w:rPr>
          <w:rFonts w:ascii="仿宋_GB2312" w:eastAsia="仿宋_GB2312" w:hAnsi="仿宋" w:cs="仿宋" w:hint="eastAsia"/>
          <w:sz w:val="32"/>
          <w:szCs w:val="32"/>
        </w:rPr>
        <w:t>扎实推进财政事权和支出责任划分</w:t>
      </w:r>
      <w:r w:rsidR="00525F45" w:rsidRPr="002A6EE0">
        <w:rPr>
          <w:rFonts w:ascii="仿宋_GB2312" w:eastAsia="仿宋_GB2312" w:hAnsi="仿宋" w:cs="仿宋" w:hint="eastAsia"/>
          <w:sz w:val="32"/>
          <w:szCs w:val="32"/>
        </w:rPr>
        <w:t>改革。</w:t>
      </w:r>
      <w:r w:rsidR="004C66A0" w:rsidRPr="002A6EE0">
        <w:rPr>
          <w:rFonts w:ascii="仿宋_GB2312" w:eastAsia="仿宋_GB2312" w:hAnsi="仿宋" w:cs="仿宋" w:hint="eastAsia"/>
          <w:sz w:val="32"/>
          <w:szCs w:val="32"/>
        </w:rPr>
        <w:t>加快建立权责清晰、财力协调、区域均衡的市</w:t>
      </w:r>
      <w:r w:rsidR="00FB41F4">
        <w:rPr>
          <w:rFonts w:ascii="仿宋_GB2312" w:eastAsia="仿宋_GB2312" w:hAnsi="仿宋" w:cs="仿宋" w:hint="eastAsia"/>
          <w:sz w:val="32"/>
          <w:szCs w:val="32"/>
        </w:rPr>
        <w:t>与</w:t>
      </w:r>
      <w:r w:rsidR="004C66A0" w:rsidRPr="002A6EE0">
        <w:rPr>
          <w:rFonts w:ascii="仿宋_GB2312" w:eastAsia="仿宋_GB2312" w:hAnsi="仿宋" w:cs="仿宋" w:hint="eastAsia"/>
          <w:sz w:val="32"/>
          <w:szCs w:val="32"/>
        </w:rPr>
        <w:t>旗县区财政关系，推进应急救援领域、自然资源领域财政事权和支出责任划分改革</w:t>
      </w:r>
      <w:r w:rsidR="00913A61" w:rsidRPr="002A6EE0">
        <w:rPr>
          <w:rFonts w:ascii="仿宋_GB2312" w:eastAsia="仿宋_GB2312" w:hAnsi="仿宋" w:cs="仿宋" w:hint="eastAsia"/>
          <w:sz w:val="32"/>
          <w:szCs w:val="32"/>
        </w:rPr>
        <w:t>。</w:t>
      </w:r>
      <w:r w:rsidR="0039084C" w:rsidRPr="002A6EE0">
        <w:rPr>
          <w:rFonts w:ascii="仿宋_GB2312" w:eastAsia="仿宋_GB2312" w:hAnsi="仿宋" w:cs="仿宋" w:hint="eastAsia"/>
          <w:sz w:val="32"/>
          <w:szCs w:val="32"/>
        </w:rPr>
        <w:t>二是</w:t>
      </w:r>
      <w:r w:rsidR="00550691" w:rsidRPr="002A6EE0">
        <w:rPr>
          <w:rFonts w:ascii="仿宋_GB2312" w:eastAsia="仿宋_GB2312" w:hAnsi="仿宋" w:cs="仿宋" w:hint="eastAsia"/>
          <w:sz w:val="32"/>
          <w:szCs w:val="32"/>
        </w:rPr>
        <w:t>落实</w:t>
      </w:r>
      <w:r w:rsidR="00FB41F4">
        <w:rPr>
          <w:rFonts w:ascii="仿宋_GB2312" w:eastAsia="仿宋_GB2312" w:hAnsi="仿宋" w:cs="仿宋" w:hint="eastAsia"/>
          <w:sz w:val="32"/>
          <w:szCs w:val="32"/>
        </w:rPr>
        <w:t>“</w:t>
      </w:r>
      <w:r w:rsidR="00B21542" w:rsidRPr="002A6EE0">
        <w:rPr>
          <w:rFonts w:ascii="仿宋_GB2312" w:eastAsia="仿宋_GB2312" w:hAnsi="仿宋" w:cs="仿宋" w:hint="eastAsia"/>
          <w:sz w:val="32"/>
          <w:szCs w:val="32"/>
        </w:rPr>
        <w:t>党政机关要习惯</w:t>
      </w:r>
      <w:r w:rsidR="00FB41F4">
        <w:rPr>
          <w:rFonts w:ascii="仿宋_GB2312" w:eastAsia="仿宋_GB2312" w:hAnsi="仿宋" w:cs="仿宋" w:hint="eastAsia"/>
          <w:sz w:val="32"/>
          <w:szCs w:val="32"/>
        </w:rPr>
        <w:t>过</w:t>
      </w:r>
      <w:r w:rsidR="0039084C" w:rsidRPr="002A6EE0">
        <w:rPr>
          <w:rFonts w:ascii="仿宋_GB2312" w:eastAsia="仿宋_GB2312" w:hAnsi="仿宋" w:cs="仿宋" w:hint="eastAsia"/>
          <w:sz w:val="32"/>
          <w:szCs w:val="32"/>
        </w:rPr>
        <w:t>紧日子”</w:t>
      </w:r>
      <w:r w:rsidR="0039084C" w:rsidRPr="002A6EE0">
        <w:rPr>
          <w:rFonts w:ascii="仿宋_GB2312" w:eastAsia="仿宋_GB2312" w:hint="eastAsia"/>
          <w:sz w:val="32"/>
          <w:szCs w:val="32"/>
        </w:rPr>
        <w:t>要求。贯彻落实习近平总书记关于“艰苦奋斗、勤俭节约”重要指示精神，坚持“以收定支”，</w:t>
      </w:r>
      <w:r w:rsidR="00550691" w:rsidRPr="002A6EE0">
        <w:rPr>
          <w:rFonts w:ascii="仿宋_GB2312" w:eastAsia="仿宋_GB2312" w:cs="华文隶书" w:hint="eastAsia"/>
          <w:kern w:val="0"/>
          <w:sz w:val="32"/>
          <w:szCs w:val="32"/>
          <w:lang w:val="zh-CN"/>
        </w:rPr>
        <w:t>厉行节约办一切事业，</w:t>
      </w:r>
      <w:r w:rsidR="00214A1C">
        <w:rPr>
          <w:rFonts w:ascii="仿宋_GB2312" w:eastAsia="仿宋_GB2312" w:cs="华文隶书" w:hint="eastAsia"/>
          <w:kern w:val="0"/>
          <w:sz w:val="32"/>
          <w:szCs w:val="32"/>
          <w:lang w:val="zh-CN"/>
        </w:rPr>
        <w:t>严控</w:t>
      </w:r>
      <w:r w:rsidR="009C3E05" w:rsidRPr="009C3E05">
        <w:rPr>
          <w:rFonts w:ascii="仿宋_GB2312" w:eastAsia="仿宋_GB2312" w:cs="华文隶书" w:hint="eastAsia"/>
          <w:kern w:val="0"/>
          <w:sz w:val="32"/>
          <w:szCs w:val="32"/>
          <w:lang w:val="zh-CN"/>
        </w:rPr>
        <w:t>“三公”经费、一般性支出、编</w:t>
      </w:r>
      <w:r w:rsidR="009C3E05">
        <w:rPr>
          <w:rFonts w:ascii="仿宋_GB2312" w:eastAsia="仿宋_GB2312" w:cs="华文隶书" w:hint="eastAsia"/>
          <w:kern w:val="0"/>
          <w:sz w:val="32"/>
          <w:szCs w:val="32"/>
          <w:lang w:val="zh-CN"/>
        </w:rPr>
        <w:t>外人员和经费</w:t>
      </w:r>
      <w:r w:rsidR="00247D7C">
        <w:rPr>
          <w:rFonts w:ascii="仿宋_GB2312" w:eastAsia="仿宋_GB2312" w:cs="华文隶书" w:hint="eastAsia"/>
          <w:kern w:val="0"/>
          <w:sz w:val="32"/>
          <w:szCs w:val="32"/>
          <w:lang w:val="zh-CN"/>
        </w:rPr>
        <w:t>、</w:t>
      </w:r>
      <w:r w:rsidR="00247D7C" w:rsidRPr="009C3E05">
        <w:rPr>
          <w:rFonts w:ascii="仿宋_GB2312" w:eastAsia="仿宋_GB2312" w:cs="华文隶书" w:hint="eastAsia"/>
          <w:kern w:val="0"/>
          <w:sz w:val="32"/>
          <w:szCs w:val="32"/>
          <w:lang w:val="zh-CN"/>
        </w:rPr>
        <w:t>维修改造</w:t>
      </w:r>
      <w:r w:rsidR="00247D7C">
        <w:rPr>
          <w:rFonts w:ascii="仿宋_GB2312" w:eastAsia="仿宋_GB2312" w:cs="华文隶书" w:hint="eastAsia"/>
          <w:kern w:val="0"/>
          <w:sz w:val="32"/>
          <w:szCs w:val="32"/>
          <w:lang w:val="zh-CN"/>
        </w:rPr>
        <w:t>和</w:t>
      </w:r>
      <w:r w:rsidR="009C3E05">
        <w:rPr>
          <w:rFonts w:ascii="仿宋_GB2312" w:eastAsia="仿宋_GB2312" w:cs="华文隶书" w:hint="eastAsia"/>
          <w:kern w:val="0"/>
          <w:sz w:val="32"/>
          <w:szCs w:val="32"/>
          <w:lang w:val="zh-CN"/>
        </w:rPr>
        <w:t>城市绿化及养护</w:t>
      </w:r>
      <w:r w:rsidR="00247D7C">
        <w:rPr>
          <w:rFonts w:ascii="仿宋_GB2312" w:eastAsia="仿宋_GB2312" w:cs="华文隶书" w:hint="eastAsia"/>
          <w:kern w:val="0"/>
          <w:sz w:val="32"/>
          <w:szCs w:val="32"/>
          <w:lang w:val="zh-CN"/>
        </w:rPr>
        <w:t>支出</w:t>
      </w:r>
      <w:r w:rsidR="0039084C" w:rsidRPr="002A6EE0">
        <w:rPr>
          <w:rFonts w:ascii="仿宋_GB2312" w:eastAsia="仿宋_GB2312" w:cs="华文隶书" w:hint="eastAsia"/>
          <w:kern w:val="0"/>
          <w:sz w:val="32"/>
          <w:szCs w:val="32"/>
          <w:lang w:val="zh-CN"/>
        </w:rPr>
        <w:t>。</w:t>
      </w:r>
      <w:r w:rsidR="0039084C" w:rsidRPr="002A6EE0">
        <w:rPr>
          <w:rFonts w:ascii="仿宋_GB2312" w:eastAsia="仿宋_GB2312" w:hAnsi="仿宋" w:cs="仿宋" w:hint="eastAsia"/>
          <w:sz w:val="32"/>
          <w:szCs w:val="32"/>
        </w:rPr>
        <w:t>三</w:t>
      </w:r>
      <w:r w:rsidRPr="002A6EE0">
        <w:rPr>
          <w:rFonts w:ascii="仿宋_GB2312" w:eastAsia="仿宋_GB2312" w:hAnsi="仿宋" w:cs="仿宋" w:hint="eastAsia"/>
          <w:sz w:val="32"/>
          <w:szCs w:val="32"/>
        </w:rPr>
        <w:t>是强化预算刚性约束。</w:t>
      </w:r>
      <w:r w:rsidR="00E139A9" w:rsidRPr="002A6EE0">
        <w:rPr>
          <w:rFonts w:ascii="仿宋_GB2312" w:eastAsia="仿宋_GB2312" w:hAnsi="仿宋" w:cs="仿宋" w:hint="eastAsia"/>
          <w:sz w:val="32"/>
          <w:szCs w:val="32"/>
        </w:rPr>
        <w:t>加强预算编制管理，</w:t>
      </w:r>
      <w:r w:rsidRPr="002A6EE0">
        <w:rPr>
          <w:rFonts w:ascii="仿宋_GB2312" w:eastAsia="仿宋_GB2312" w:hAnsi="仿宋" w:cs="仿宋" w:hint="eastAsia"/>
          <w:sz w:val="32"/>
          <w:szCs w:val="32"/>
        </w:rPr>
        <w:t>严禁无预算超预算支出，严格预算执行。</w:t>
      </w:r>
      <w:r w:rsidR="00EA45E9" w:rsidRPr="002A6EE0">
        <w:rPr>
          <w:rFonts w:ascii="仿宋_GB2312" w:eastAsia="仿宋_GB2312" w:hint="eastAsia"/>
          <w:sz w:val="32"/>
          <w:szCs w:val="32"/>
        </w:rPr>
        <w:lastRenderedPageBreak/>
        <w:t>推</w:t>
      </w:r>
      <w:r w:rsidR="005C060A" w:rsidRPr="002A6EE0">
        <w:rPr>
          <w:rFonts w:ascii="仿宋_GB2312" w:eastAsia="仿宋_GB2312" w:hint="eastAsia"/>
          <w:sz w:val="32"/>
          <w:szCs w:val="32"/>
        </w:rPr>
        <w:t>进</w:t>
      </w:r>
      <w:r w:rsidR="00EA45E9" w:rsidRPr="002A6EE0">
        <w:rPr>
          <w:rFonts w:ascii="仿宋_GB2312" w:eastAsia="仿宋_GB2312" w:hint="eastAsia"/>
          <w:sz w:val="32"/>
          <w:szCs w:val="32"/>
        </w:rPr>
        <w:t>预算支出进度通报制度，明确预算执行主体责任，加快资金拨付，确保资金尽早发挥效益。</w:t>
      </w:r>
      <w:r w:rsidR="00D26FBD" w:rsidRPr="002A6EE0">
        <w:rPr>
          <w:rFonts w:ascii="仿宋_GB2312" w:eastAsia="仿宋_GB2312" w:hint="eastAsia"/>
          <w:sz w:val="32"/>
          <w:szCs w:val="32"/>
        </w:rPr>
        <w:t>四是做实做细预算绩效管理。明确绩效目标作为预算安排的必要前置条件，完善绩效监控机制，提升绩效自评质量，完整真实反应部门单位财政资金使用情况</w:t>
      </w:r>
      <w:r w:rsidR="00FA2B05">
        <w:rPr>
          <w:rFonts w:ascii="仿宋_GB2312" w:eastAsia="仿宋_GB2312" w:hint="eastAsia"/>
          <w:sz w:val="32"/>
          <w:szCs w:val="32"/>
        </w:rPr>
        <w:t>。</w:t>
      </w:r>
      <w:r w:rsidR="00B33588" w:rsidRPr="002A6EE0">
        <w:rPr>
          <w:rFonts w:ascii="仿宋_GB2312" w:eastAsia="仿宋_GB2312" w:hint="eastAsia"/>
          <w:sz w:val="32"/>
          <w:szCs w:val="32"/>
        </w:rPr>
        <w:t>加强结果应用，通过报告通报、反馈整改、挂钩预算、激励约束和监督问责等方式提升绩效管理水平。</w:t>
      </w:r>
      <w:r w:rsidR="0039084C" w:rsidRPr="002A6EE0">
        <w:rPr>
          <w:rFonts w:ascii="仿宋_GB2312" w:eastAsia="仿宋_GB2312" w:hint="eastAsia"/>
          <w:sz w:val="32"/>
          <w:szCs w:val="32"/>
        </w:rPr>
        <w:t>五是</w:t>
      </w:r>
      <w:r w:rsidR="00D26FBD" w:rsidRPr="002A6EE0">
        <w:rPr>
          <w:rFonts w:ascii="仿宋_GB2312" w:eastAsia="仿宋_GB2312" w:hint="eastAsia"/>
          <w:sz w:val="32"/>
          <w:szCs w:val="32"/>
        </w:rPr>
        <w:t>加强财会监督工作</w:t>
      </w:r>
      <w:r w:rsidR="0039084C" w:rsidRPr="002A6EE0">
        <w:rPr>
          <w:rFonts w:ascii="仿宋_GB2312" w:eastAsia="仿宋_GB2312" w:hint="eastAsia"/>
          <w:sz w:val="32"/>
          <w:szCs w:val="32"/>
        </w:rPr>
        <w:t>。</w:t>
      </w:r>
      <w:r w:rsidR="00AF49A2" w:rsidRPr="002A6EE0">
        <w:rPr>
          <w:rFonts w:ascii="仿宋_GB2312" w:eastAsia="仿宋_GB2312" w:hint="eastAsia"/>
          <w:sz w:val="32"/>
          <w:szCs w:val="32"/>
        </w:rPr>
        <w:t>完善财会监督工作机制，加强上下联动，坚持问题导向，扎实开展专项行动，着力“查出问题+整改落实+结果运用”管理闭环，确保财会监督责任落实到位，切实提升监督效能</w:t>
      </w:r>
      <w:r w:rsidR="002A6EE0">
        <w:rPr>
          <w:rFonts w:ascii="仿宋_GB2312" w:eastAsia="仿宋_GB2312" w:hint="eastAsia"/>
          <w:sz w:val="32"/>
          <w:szCs w:val="32"/>
        </w:rPr>
        <w:t>。</w:t>
      </w:r>
    </w:p>
    <w:p w:rsidR="00253B57" w:rsidRDefault="00627D15" w:rsidP="00AF49A2">
      <w:pPr>
        <w:pBdr>
          <w:bottom w:val="single" w:sz="4" w:space="31" w:color="FFFFFF"/>
        </w:pBdr>
        <w:tabs>
          <w:tab w:val="left" w:pos="2700"/>
          <w:tab w:val="left" w:pos="2996"/>
          <w:tab w:val="left" w:pos="8640"/>
        </w:tabs>
        <w:spacing w:line="570" w:lineRule="exact"/>
        <w:ind w:firstLineChars="200" w:firstLine="640"/>
        <w:rPr>
          <w:rFonts w:ascii="仿宋_GB2312" w:eastAsia="仿宋_GB2312" w:hAnsi="Courier New"/>
          <w:sz w:val="32"/>
          <w:szCs w:val="20"/>
        </w:rPr>
      </w:pPr>
      <w:r w:rsidRPr="00C667E7">
        <w:rPr>
          <w:rFonts w:ascii="仿宋_GB2312" w:eastAsia="仿宋_GB2312" w:hAnsi="Courier New" w:hint="eastAsia"/>
          <w:sz w:val="32"/>
          <w:szCs w:val="20"/>
        </w:rPr>
        <w:t>各位代表，新的一年，全市财政工作将紧紧围绕市委的决策部署，坚决执行市人大及其常委会的决议，自觉接受法律监督，虚心听取市政协的建议，</w:t>
      </w:r>
      <w:r w:rsidR="009C3E05" w:rsidRPr="009C3E05">
        <w:rPr>
          <w:rFonts w:ascii="仿宋_GB2312" w:eastAsia="仿宋_GB2312" w:hAnsi="Courier New" w:hint="eastAsia"/>
          <w:sz w:val="32"/>
          <w:szCs w:val="20"/>
        </w:rPr>
        <w:t>全面聚焦五大任务落实和全方位建设“模范自治区”两件大事，纵深推进“六个工程”</w:t>
      </w:r>
      <w:r w:rsidR="001D22C8">
        <w:rPr>
          <w:rFonts w:ascii="仿宋_GB2312" w:eastAsia="仿宋_GB2312" w:hAnsi="Courier New" w:hint="eastAsia"/>
          <w:sz w:val="32"/>
          <w:szCs w:val="20"/>
        </w:rPr>
        <w:t>，</w:t>
      </w:r>
      <w:r w:rsidR="00454630">
        <w:rPr>
          <w:rFonts w:ascii="仿宋_GB2312" w:eastAsia="仿宋_GB2312" w:hAnsi="Courier New" w:hint="eastAsia"/>
          <w:sz w:val="32"/>
          <w:szCs w:val="20"/>
        </w:rPr>
        <w:t>坚定</w:t>
      </w:r>
      <w:r w:rsidR="00014912">
        <w:rPr>
          <w:rFonts w:ascii="仿宋_GB2312" w:eastAsia="仿宋_GB2312" w:hAnsi="Courier New" w:hint="eastAsia"/>
          <w:sz w:val="32"/>
          <w:szCs w:val="20"/>
        </w:rPr>
        <w:t>信心</w:t>
      </w:r>
      <w:r w:rsidR="00454630">
        <w:rPr>
          <w:rFonts w:ascii="仿宋_GB2312" w:eastAsia="仿宋_GB2312" w:hAnsi="Courier New" w:hint="eastAsia"/>
          <w:sz w:val="32"/>
          <w:szCs w:val="20"/>
        </w:rPr>
        <w:t>、开拓奋进</w:t>
      </w:r>
      <w:r w:rsidR="00B21542">
        <w:rPr>
          <w:rFonts w:ascii="仿宋_GB2312" w:eastAsia="仿宋_GB2312" w:hAnsi="Courier New" w:hint="eastAsia"/>
          <w:sz w:val="32"/>
          <w:szCs w:val="20"/>
        </w:rPr>
        <w:t>，</w:t>
      </w:r>
      <w:r w:rsidRPr="00C667E7">
        <w:rPr>
          <w:rFonts w:ascii="仿宋_GB2312" w:eastAsia="仿宋_GB2312" w:hAnsi="Courier New" w:hint="eastAsia"/>
          <w:sz w:val="32"/>
          <w:szCs w:val="20"/>
        </w:rPr>
        <w:t>扎实做好</w:t>
      </w:r>
      <w:r w:rsidRPr="00C667E7">
        <w:rPr>
          <w:rFonts w:ascii="仿宋_GB2312" w:eastAsia="仿宋_GB2312" w:hAnsi="Courier New"/>
          <w:sz w:val="32"/>
          <w:szCs w:val="20"/>
        </w:rPr>
        <w:t>各项财政工作</w:t>
      </w:r>
      <w:r w:rsidRPr="00C667E7">
        <w:rPr>
          <w:rFonts w:ascii="仿宋_GB2312" w:eastAsia="仿宋_GB2312" w:hAnsi="Courier New" w:hint="eastAsia"/>
          <w:sz w:val="32"/>
          <w:szCs w:val="20"/>
        </w:rPr>
        <w:t>，为我市经济社会发展贡献力量。</w:t>
      </w:r>
    </w:p>
    <w:p w:rsidR="00E23425" w:rsidRPr="00E23425" w:rsidRDefault="00E23425" w:rsidP="004E1CFC">
      <w:pPr>
        <w:pBdr>
          <w:bottom w:val="single" w:sz="4" w:space="31" w:color="FFFFFF"/>
        </w:pBdr>
        <w:tabs>
          <w:tab w:val="left" w:pos="2700"/>
          <w:tab w:val="left" w:pos="2996"/>
          <w:tab w:val="left" w:pos="8640"/>
        </w:tabs>
        <w:spacing w:line="570" w:lineRule="exact"/>
        <w:rPr>
          <w:rFonts w:ascii="仿宋_GB2312" w:eastAsia="仿宋_GB2312" w:hAnsi="Courier New"/>
          <w:sz w:val="32"/>
          <w:szCs w:val="20"/>
        </w:rPr>
      </w:pPr>
    </w:p>
    <w:sectPr w:rsidR="00E23425" w:rsidRPr="00E23425" w:rsidSect="00F96834">
      <w:footerReference w:type="even" r:id="rId8"/>
      <w:footerReference w:type="default" r:id="rId9"/>
      <w:pgSz w:w="11906" w:h="16838"/>
      <w:pgMar w:top="2098" w:right="1474" w:bottom="1985" w:left="1588" w:header="851" w:footer="1588"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244" w:rsidRDefault="00D97244">
      <w:r>
        <w:separator/>
      </w:r>
    </w:p>
  </w:endnote>
  <w:endnote w:type="continuationSeparator" w:id="1">
    <w:p w:rsidR="00D97244" w:rsidRDefault="00D97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DLF-32769-0-1977745940+ZEXCVD-1">
    <w:altName w:val="方正仿宋简体"/>
    <w:charset w:val="86"/>
    <w:family w:val="auto"/>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0F1" w:rsidRDefault="00104B54">
    <w:pPr>
      <w:pStyle w:val="aa"/>
      <w:framePr w:wrap="around" w:vAnchor="text" w:hAnchor="margin" w:xAlign="outside" w:y="1"/>
      <w:rPr>
        <w:rStyle w:val="a4"/>
      </w:rPr>
    </w:pPr>
    <w:r>
      <w:fldChar w:fldCharType="begin"/>
    </w:r>
    <w:r w:rsidR="00FA40F1">
      <w:rPr>
        <w:rStyle w:val="a4"/>
      </w:rPr>
      <w:instrText xml:space="preserve">PAGE  </w:instrText>
    </w:r>
    <w:r>
      <w:fldChar w:fldCharType="end"/>
    </w:r>
  </w:p>
  <w:p w:rsidR="00FA40F1" w:rsidRDefault="00FA40F1">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0F1" w:rsidRDefault="00104B54">
    <w:pPr>
      <w:pStyle w:val="aa"/>
      <w:framePr w:wrap="around" w:vAnchor="text" w:hAnchor="margin" w:xAlign="outside" w:y="1"/>
      <w:rPr>
        <w:rStyle w:val="a4"/>
        <w:rFonts w:ascii="宋体" w:hAnsi="宋体"/>
        <w:sz w:val="24"/>
        <w:szCs w:val="24"/>
      </w:rPr>
    </w:pPr>
    <w:r>
      <w:rPr>
        <w:rFonts w:ascii="宋体" w:hAnsi="宋体"/>
        <w:sz w:val="24"/>
        <w:szCs w:val="24"/>
      </w:rPr>
      <w:fldChar w:fldCharType="begin"/>
    </w:r>
    <w:r w:rsidR="00FA40F1">
      <w:rPr>
        <w:rStyle w:val="a4"/>
        <w:rFonts w:ascii="宋体" w:hAnsi="宋体"/>
        <w:sz w:val="24"/>
        <w:szCs w:val="24"/>
      </w:rPr>
      <w:instrText xml:space="preserve">PAGE  </w:instrText>
    </w:r>
    <w:r>
      <w:rPr>
        <w:rFonts w:ascii="宋体" w:hAnsi="宋体"/>
        <w:sz w:val="24"/>
        <w:szCs w:val="24"/>
      </w:rPr>
      <w:fldChar w:fldCharType="separate"/>
    </w:r>
    <w:r w:rsidR="00FA2B05">
      <w:rPr>
        <w:rStyle w:val="a4"/>
        <w:rFonts w:ascii="宋体" w:hAnsi="宋体"/>
        <w:noProof/>
        <w:sz w:val="24"/>
        <w:szCs w:val="24"/>
      </w:rPr>
      <w:t>- 18 -</w:t>
    </w:r>
    <w:r>
      <w:rPr>
        <w:rFonts w:ascii="宋体" w:hAnsi="宋体"/>
        <w:sz w:val="24"/>
        <w:szCs w:val="24"/>
      </w:rPr>
      <w:fldChar w:fldCharType="end"/>
    </w:r>
  </w:p>
  <w:p w:rsidR="00FA40F1" w:rsidRDefault="00FA40F1">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244" w:rsidRDefault="00D97244">
      <w:r>
        <w:separator/>
      </w:r>
    </w:p>
  </w:footnote>
  <w:footnote w:type="continuationSeparator" w:id="1">
    <w:p w:rsidR="00D97244" w:rsidRDefault="00D972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A6570"/>
    <w:multiLevelType w:val="singleLevel"/>
    <w:tmpl w:val="290A6570"/>
    <w:lvl w:ilvl="0">
      <w:start w:val="1"/>
      <w:numFmt w:val="chineseCounting"/>
      <w:suff w:val="nothing"/>
      <w:lvlText w:val="（%1）"/>
      <w:lvlJc w:val="left"/>
      <w:rPr>
        <w:rFonts w:hint="eastAsia"/>
      </w:rPr>
    </w:lvl>
  </w:abstractNum>
  <w:abstractNum w:abstractNumId="1">
    <w:nsid w:val="33BD07E8"/>
    <w:multiLevelType w:val="multilevel"/>
    <w:tmpl w:val="33BD07E8"/>
    <w:lvl w:ilvl="0">
      <w:start w:val="1"/>
      <w:numFmt w:val="decimal"/>
      <w:lvlText w:val="%1."/>
      <w:lvlJc w:val="left"/>
      <w:pPr>
        <w:tabs>
          <w:tab w:val="num" w:pos="907"/>
        </w:tabs>
        <w:ind w:left="907" w:hanging="453"/>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5A369D1"/>
    <w:multiLevelType w:val="multilevel"/>
    <w:tmpl w:val="35A369D1"/>
    <w:lvl w:ilvl="0">
      <w:start w:val="1"/>
      <w:numFmt w:val="japaneseCounting"/>
      <w:lvlText w:val="%1、"/>
      <w:lvlJc w:val="left"/>
      <w:pPr>
        <w:tabs>
          <w:tab w:val="num" w:pos="1690"/>
        </w:tabs>
        <w:ind w:left="1690" w:hanging="720"/>
      </w:pPr>
      <w:rPr>
        <w:rFonts w:hint="default"/>
      </w:rPr>
    </w:lvl>
    <w:lvl w:ilvl="1">
      <w:start w:val="1"/>
      <w:numFmt w:val="lowerLetter"/>
      <w:lvlText w:val="%2)"/>
      <w:lvlJc w:val="left"/>
      <w:pPr>
        <w:tabs>
          <w:tab w:val="num" w:pos="1810"/>
        </w:tabs>
        <w:ind w:left="1810" w:hanging="420"/>
      </w:pPr>
    </w:lvl>
    <w:lvl w:ilvl="2">
      <w:start w:val="1"/>
      <w:numFmt w:val="lowerRoman"/>
      <w:lvlText w:val="%3."/>
      <w:lvlJc w:val="right"/>
      <w:pPr>
        <w:tabs>
          <w:tab w:val="num" w:pos="2230"/>
        </w:tabs>
        <w:ind w:left="2230" w:hanging="420"/>
      </w:pPr>
    </w:lvl>
    <w:lvl w:ilvl="3">
      <w:start w:val="1"/>
      <w:numFmt w:val="decimal"/>
      <w:lvlText w:val="%4."/>
      <w:lvlJc w:val="left"/>
      <w:pPr>
        <w:tabs>
          <w:tab w:val="num" w:pos="2650"/>
        </w:tabs>
        <w:ind w:left="2650" w:hanging="420"/>
      </w:pPr>
    </w:lvl>
    <w:lvl w:ilvl="4">
      <w:start w:val="1"/>
      <w:numFmt w:val="lowerLetter"/>
      <w:lvlText w:val="%5)"/>
      <w:lvlJc w:val="left"/>
      <w:pPr>
        <w:tabs>
          <w:tab w:val="num" w:pos="3070"/>
        </w:tabs>
        <w:ind w:left="3070" w:hanging="420"/>
      </w:pPr>
    </w:lvl>
    <w:lvl w:ilvl="5">
      <w:start w:val="1"/>
      <w:numFmt w:val="lowerRoman"/>
      <w:lvlText w:val="%6."/>
      <w:lvlJc w:val="right"/>
      <w:pPr>
        <w:tabs>
          <w:tab w:val="num" w:pos="3490"/>
        </w:tabs>
        <w:ind w:left="3490" w:hanging="420"/>
      </w:pPr>
    </w:lvl>
    <w:lvl w:ilvl="6">
      <w:start w:val="1"/>
      <w:numFmt w:val="decimal"/>
      <w:lvlText w:val="%7."/>
      <w:lvlJc w:val="left"/>
      <w:pPr>
        <w:tabs>
          <w:tab w:val="num" w:pos="3910"/>
        </w:tabs>
        <w:ind w:left="3910" w:hanging="420"/>
      </w:pPr>
    </w:lvl>
    <w:lvl w:ilvl="7">
      <w:start w:val="1"/>
      <w:numFmt w:val="lowerLetter"/>
      <w:lvlText w:val="%8)"/>
      <w:lvlJc w:val="left"/>
      <w:pPr>
        <w:tabs>
          <w:tab w:val="num" w:pos="4330"/>
        </w:tabs>
        <w:ind w:left="4330" w:hanging="420"/>
      </w:pPr>
    </w:lvl>
    <w:lvl w:ilvl="8">
      <w:start w:val="1"/>
      <w:numFmt w:val="lowerRoman"/>
      <w:lvlText w:val="%9."/>
      <w:lvlJc w:val="right"/>
      <w:pPr>
        <w:tabs>
          <w:tab w:val="num" w:pos="4750"/>
        </w:tabs>
        <w:ind w:left="4750" w:hanging="420"/>
      </w:pPr>
    </w:lvl>
  </w:abstractNum>
  <w:abstractNum w:abstractNumId="3">
    <w:nsid w:val="73D50B5D"/>
    <w:multiLevelType w:val="multilevel"/>
    <w:tmpl w:val="73D50B5D"/>
    <w:lvl w:ilvl="0">
      <w:start w:val="1"/>
      <w:numFmt w:val="japaneseCounting"/>
      <w:lvlText w:val="（%1）"/>
      <w:lvlJc w:val="left"/>
      <w:pPr>
        <w:tabs>
          <w:tab w:val="num" w:pos="2250"/>
        </w:tabs>
        <w:ind w:left="2250" w:hanging="1605"/>
      </w:pPr>
      <w:rPr>
        <w:rFonts w:hint="default"/>
      </w:rPr>
    </w:lvl>
    <w:lvl w:ilvl="1">
      <w:start w:val="1"/>
      <w:numFmt w:val="lowerLetter"/>
      <w:lvlText w:val="%2)"/>
      <w:lvlJc w:val="left"/>
      <w:pPr>
        <w:tabs>
          <w:tab w:val="num" w:pos="1485"/>
        </w:tabs>
        <w:ind w:left="1485" w:hanging="420"/>
      </w:pPr>
    </w:lvl>
    <w:lvl w:ilvl="2">
      <w:start w:val="1"/>
      <w:numFmt w:val="lowerRoman"/>
      <w:lvlText w:val="%3."/>
      <w:lvlJc w:val="right"/>
      <w:pPr>
        <w:tabs>
          <w:tab w:val="num" w:pos="1905"/>
        </w:tabs>
        <w:ind w:left="1905" w:hanging="420"/>
      </w:pPr>
    </w:lvl>
    <w:lvl w:ilvl="3">
      <w:start w:val="1"/>
      <w:numFmt w:val="decimal"/>
      <w:lvlText w:val="%4."/>
      <w:lvlJc w:val="left"/>
      <w:pPr>
        <w:tabs>
          <w:tab w:val="num" w:pos="2325"/>
        </w:tabs>
        <w:ind w:left="2325" w:hanging="420"/>
      </w:pPr>
    </w:lvl>
    <w:lvl w:ilvl="4">
      <w:start w:val="1"/>
      <w:numFmt w:val="lowerLetter"/>
      <w:lvlText w:val="%5)"/>
      <w:lvlJc w:val="left"/>
      <w:pPr>
        <w:tabs>
          <w:tab w:val="num" w:pos="2745"/>
        </w:tabs>
        <w:ind w:left="2745" w:hanging="420"/>
      </w:pPr>
    </w:lvl>
    <w:lvl w:ilvl="5">
      <w:start w:val="1"/>
      <w:numFmt w:val="lowerRoman"/>
      <w:lvlText w:val="%6."/>
      <w:lvlJc w:val="right"/>
      <w:pPr>
        <w:tabs>
          <w:tab w:val="num" w:pos="3165"/>
        </w:tabs>
        <w:ind w:left="3165" w:hanging="420"/>
      </w:pPr>
    </w:lvl>
    <w:lvl w:ilvl="6">
      <w:start w:val="1"/>
      <w:numFmt w:val="decimal"/>
      <w:lvlText w:val="%7."/>
      <w:lvlJc w:val="left"/>
      <w:pPr>
        <w:tabs>
          <w:tab w:val="num" w:pos="3585"/>
        </w:tabs>
        <w:ind w:left="3585" w:hanging="420"/>
      </w:pPr>
    </w:lvl>
    <w:lvl w:ilvl="7">
      <w:start w:val="1"/>
      <w:numFmt w:val="lowerLetter"/>
      <w:lvlText w:val="%8)"/>
      <w:lvlJc w:val="left"/>
      <w:pPr>
        <w:tabs>
          <w:tab w:val="num" w:pos="4005"/>
        </w:tabs>
        <w:ind w:left="4005" w:hanging="420"/>
      </w:pPr>
    </w:lvl>
    <w:lvl w:ilvl="8">
      <w:start w:val="1"/>
      <w:numFmt w:val="lowerRoman"/>
      <w:lvlText w:val="%9."/>
      <w:lvlJc w:val="right"/>
      <w:pPr>
        <w:tabs>
          <w:tab w:val="num" w:pos="4425"/>
        </w:tabs>
        <w:ind w:left="4425" w:hanging="420"/>
      </w:pPr>
    </w:lvl>
  </w:abstractNum>
  <w:abstractNum w:abstractNumId="4">
    <w:nsid w:val="74C0FAC2"/>
    <w:multiLevelType w:val="singleLevel"/>
    <w:tmpl w:val="74C0FAC2"/>
    <w:lvl w:ilvl="0">
      <w:start w:val="1"/>
      <w:numFmt w:val="chineseCounting"/>
      <w:suff w:val="nothing"/>
      <w:lvlText w:val="（%1）"/>
      <w:lvlJc w:val="left"/>
      <w:rPr>
        <w:rFonts w:hint="eastAsia"/>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644D"/>
    <w:rsid w:val="000003D1"/>
    <w:rsid w:val="00002897"/>
    <w:rsid w:val="00004172"/>
    <w:rsid w:val="00004839"/>
    <w:rsid w:val="000048AF"/>
    <w:rsid w:val="00005C24"/>
    <w:rsid w:val="00010133"/>
    <w:rsid w:val="00010168"/>
    <w:rsid w:val="000142BE"/>
    <w:rsid w:val="000145A8"/>
    <w:rsid w:val="00014912"/>
    <w:rsid w:val="00014FCD"/>
    <w:rsid w:val="00016B94"/>
    <w:rsid w:val="00017AE8"/>
    <w:rsid w:val="00017ED1"/>
    <w:rsid w:val="000201A1"/>
    <w:rsid w:val="00020C34"/>
    <w:rsid w:val="000212ED"/>
    <w:rsid w:val="00022371"/>
    <w:rsid w:val="00022C5C"/>
    <w:rsid w:val="00022CA4"/>
    <w:rsid w:val="000271E8"/>
    <w:rsid w:val="00031391"/>
    <w:rsid w:val="0003234D"/>
    <w:rsid w:val="00032AFB"/>
    <w:rsid w:val="00036ECD"/>
    <w:rsid w:val="00040C54"/>
    <w:rsid w:val="00041CF7"/>
    <w:rsid w:val="00042E88"/>
    <w:rsid w:val="00043043"/>
    <w:rsid w:val="00043DA5"/>
    <w:rsid w:val="0004425C"/>
    <w:rsid w:val="000460AD"/>
    <w:rsid w:val="0004681C"/>
    <w:rsid w:val="00046C8A"/>
    <w:rsid w:val="00047949"/>
    <w:rsid w:val="00050282"/>
    <w:rsid w:val="000502B2"/>
    <w:rsid w:val="0005085B"/>
    <w:rsid w:val="00052691"/>
    <w:rsid w:val="00053D5E"/>
    <w:rsid w:val="00053DA5"/>
    <w:rsid w:val="0005447E"/>
    <w:rsid w:val="0005594A"/>
    <w:rsid w:val="000570E3"/>
    <w:rsid w:val="00060175"/>
    <w:rsid w:val="000605C4"/>
    <w:rsid w:val="00067631"/>
    <w:rsid w:val="00067D8A"/>
    <w:rsid w:val="00071FF9"/>
    <w:rsid w:val="00072A16"/>
    <w:rsid w:val="00073190"/>
    <w:rsid w:val="00073474"/>
    <w:rsid w:val="000741F4"/>
    <w:rsid w:val="00075E23"/>
    <w:rsid w:val="00080782"/>
    <w:rsid w:val="00080F1D"/>
    <w:rsid w:val="000810DC"/>
    <w:rsid w:val="00081162"/>
    <w:rsid w:val="00081824"/>
    <w:rsid w:val="00081A0D"/>
    <w:rsid w:val="00082B54"/>
    <w:rsid w:val="00082CF3"/>
    <w:rsid w:val="0008587B"/>
    <w:rsid w:val="00086176"/>
    <w:rsid w:val="000862BF"/>
    <w:rsid w:val="000867A0"/>
    <w:rsid w:val="00086D7F"/>
    <w:rsid w:val="00087CB5"/>
    <w:rsid w:val="00093ABB"/>
    <w:rsid w:val="00094242"/>
    <w:rsid w:val="000943AE"/>
    <w:rsid w:val="00094CCE"/>
    <w:rsid w:val="00094FA0"/>
    <w:rsid w:val="00097315"/>
    <w:rsid w:val="000973EB"/>
    <w:rsid w:val="000A0238"/>
    <w:rsid w:val="000A0DC8"/>
    <w:rsid w:val="000A53DA"/>
    <w:rsid w:val="000A63AA"/>
    <w:rsid w:val="000A6ECE"/>
    <w:rsid w:val="000A7DC1"/>
    <w:rsid w:val="000B09BD"/>
    <w:rsid w:val="000B1DBD"/>
    <w:rsid w:val="000B222E"/>
    <w:rsid w:val="000B28C5"/>
    <w:rsid w:val="000B2D30"/>
    <w:rsid w:val="000B4041"/>
    <w:rsid w:val="000B42A4"/>
    <w:rsid w:val="000B71A2"/>
    <w:rsid w:val="000C0609"/>
    <w:rsid w:val="000C214A"/>
    <w:rsid w:val="000C2501"/>
    <w:rsid w:val="000C2C25"/>
    <w:rsid w:val="000C468B"/>
    <w:rsid w:val="000C4C6A"/>
    <w:rsid w:val="000C513B"/>
    <w:rsid w:val="000C5831"/>
    <w:rsid w:val="000C73B1"/>
    <w:rsid w:val="000D156C"/>
    <w:rsid w:val="000D211C"/>
    <w:rsid w:val="000D2349"/>
    <w:rsid w:val="000D36E2"/>
    <w:rsid w:val="000D36FA"/>
    <w:rsid w:val="000D3D5E"/>
    <w:rsid w:val="000D3FD6"/>
    <w:rsid w:val="000D40B5"/>
    <w:rsid w:val="000D41B0"/>
    <w:rsid w:val="000D41C6"/>
    <w:rsid w:val="000D4F25"/>
    <w:rsid w:val="000D76A2"/>
    <w:rsid w:val="000E040D"/>
    <w:rsid w:val="000E15DC"/>
    <w:rsid w:val="000E3CE1"/>
    <w:rsid w:val="000E414D"/>
    <w:rsid w:val="000E4188"/>
    <w:rsid w:val="000E41D1"/>
    <w:rsid w:val="000E4756"/>
    <w:rsid w:val="000E512B"/>
    <w:rsid w:val="000E5CD2"/>
    <w:rsid w:val="000E6B49"/>
    <w:rsid w:val="000F0491"/>
    <w:rsid w:val="000F0F2F"/>
    <w:rsid w:val="000F0F93"/>
    <w:rsid w:val="000F1C27"/>
    <w:rsid w:val="000F3C7C"/>
    <w:rsid w:val="000F40DB"/>
    <w:rsid w:val="000F46C4"/>
    <w:rsid w:val="000F4F1E"/>
    <w:rsid w:val="000F6C63"/>
    <w:rsid w:val="001002F9"/>
    <w:rsid w:val="00101A2B"/>
    <w:rsid w:val="00104B54"/>
    <w:rsid w:val="00104F16"/>
    <w:rsid w:val="0010502F"/>
    <w:rsid w:val="00110480"/>
    <w:rsid w:val="00110F91"/>
    <w:rsid w:val="001114DC"/>
    <w:rsid w:val="0011373D"/>
    <w:rsid w:val="00114023"/>
    <w:rsid w:val="00114C6B"/>
    <w:rsid w:val="0011510F"/>
    <w:rsid w:val="00115D6E"/>
    <w:rsid w:val="001166A1"/>
    <w:rsid w:val="00116B71"/>
    <w:rsid w:val="00117596"/>
    <w:rsid w:val="00122415"/>
    <w:rsid w:val="001242D9"/>
    <w:rsid w:val="001249D2"/>
    <w:rsid w:val="0012511A"/>
    <w:rsid w:val="001261D5"/>
    <w:rsid w:val="00126EB0"/>
    <w:rsid w:val="001317D4"/>
    <w:rsid w:val="00131DBE"/>
    <w:rsid w:val="00133231"/>
    <w:rsid w:val="0013355B"/>
    <w:rsid w:val="00133E28"/>
    <w:rsid w:val="00133E56"/>
    <w:rsid w:val="00133F0E"/>
    <w:rsid w:val="00134C71"/>
    <w:rsid w:val="00135C8D"/>
    <w:rsid w:val="00135F15"/>
    <w:rsid w:val="00136CE6"/>
    <w:rsid w:val="00140615"/>
    <w:rsid w:val="001407FC"/>
    <w:rsid w:val="00141AD6"/>
    <w:rsid w:val="001420F0"/>
    <w:rsid w:val="001449FB"/>
    <w:rsid w:val="00152E67"/>
    <w:rsid w:val="00155524"/>
    <w:rsid w:val="00155931"/>
    <w:rsid w:val="00160F00"/>
    <w:rsid w:val="001611E2"/>
    <w:rsid w:val="001619A8"/>
    <w:rsid w:val="001635A7"/>
    <w:rsid w:val="00165D2C"/>
    <w:rsid w:val="001667C0"/>
    <w:rsid w:val="00166CCC"/>
    <w:rsid w:val="00166D22"/>
    <w:rsid w:val="00170136"/>
    <w:rsid w:val="00171E4E"/>
    <w:rsid w:val="00172B61"/>
    <w:rsid w:val="00172C1B"/>
    <w:rsid w:val="00173987"/>
    <w:rsid w:val="00174981"/>
    <w:rsid w:val="00174E4A"/>
    <w:rsid w:val="00174F91"/>
    <w:rsid w:val="001765FC"/>
    <w:rsid w:val="00177F9E"/>
    <w:rsid w:val="00180DBC"/>
    <w:rsid w:val="001812D2"/>
    <w:rsid w:val="00183BB1"/>
    <w:rsid w:val="0018441B"/>
    <w:rsid w:val="00184548"/>
    <w:rsid w:val="001849EE"/>
    <w:rsid w:val="00185DB5"/>
    <w:rsid w:val="001861CF"/>
    <w:rsid w:val="00190934"/>
    <w:rsid w:val="001915E8"/>
    <w:rsid w:val="00191993"/>
    <w:rsid w:val="00191CC3"/>
    <w:rsid w:val="00191E74"/>
    <w:rsid w:val="00192592"/>
    <w:rsid w:val="001925D9"/>
    <w:rsid w:val="00192CD3"/>
    <w:rsid w:val="00195958"/>
    <w:rsid w:val="0019598D"/>
    <w:rsid w:val="001964B1"/>
    <w:rsid w:val="001A0348"/>
    <w:rsid w:val="001A043A"/>
    <w:rsid w:val="001A2E1D"/>
    <w:rsid w:val="001A3128"/>
    <w:rsid w:val="001A3673"/>
    <w:rsid w:val="001A38C2"/>
    <w:rsid w:val="001A3E88"/>
    <w:rsid w:val="001A4864"/>
    <w:rsid w:val="001A4C00"/>
    <w:rsid w:val="001B0BEA"/>
    <w:rsid w:val="001B1621"/>
    <w:rsid w:val="001B1873"/>
    <w:rsid w:val="001B28F5"/>
    <w:rsid w:val="001B2A26"/>
    <w:rsid w:val="001B3986"/>
    <w:rsid w:val="001B4879"/>
    <w:rsid w:val="001B5CD9"/>
    <w:rsid w:val="001B5E74"/>
    <w:rsid w:val="001B6453"/>
    <w:rsid w:val="001B7244"/>
    <w:rsid w:val="001C0286"/>
    <w:rsid w:val="001C23A9"/>
    <w:rsid w:val="001C53BE"/>
    <w:rsid w:val="001C56E2"/>
    <w:rsid w:val="001C5D13"/>
    <w:rsid w:val="001C6545"/>
    <w:rsid w:val="001C6FD5"/>
    <w:rsid w:val="001C72E5"/>
    <w:rsid w:val="001C74B8"/>
    <w:rsid w:val="001C773A"/>
    <w:rsid w:val="001D15B1"/>
    <w:rsid w:val="001D18A7"/>
    <w:rsid w:val="001D22C8"/>
    <w:rsid w:val="001D2F9F"/>
    <w:rsid w:val="001D3AF9"/>
    <w:rsid w:val="001D6FC0"/>
    <w:rsid w:val="001E0080"/>
    <w:rsid w:val="001E097F"/>
    <w:rsid w:val="001E16F9"/>
    <w:rsid w:val="001E1AC0"/>
    <w:rsid w:val="001E28AB"/>
    <w:rsid w:val="001E4359"/>
    <w:rsid w:val="001E4D1E"/>
    <w:rsid w:val="001E52EF"/>
    <w:rsid w:val="001E5928"/>
    <w:rsid w:val="001E65EA"/>
    <w:rsid w:val="001E6D14"/>
    <w:rsid w:val="001F0D92"/>
    <w:rsid w:val="001F18F2"/>
    <w:rsid w:val="001F1EAF"/>
    <w:rsid w:val="001F2ABD"/>
    <w:rsid w:val="001F2E47"/>
    <w:rsid w:val="001F3D4B"/>
    <w:rsid w:val="001F4046"/>
    <w:rsid w:val="001F42E2"/>
    <w:rsid w:val="001F5A74"/>
    <w:rsid w:val="001F6AAE"/>
    <w:rsid w:val="0020085F"/>
    <w:rsid w:val="00201A23"/>
    <w:rsid w:val="002024C0"/>
    <w:rsid w:val="00204288"/>
    <w:rsid w:val="00205759"/>
    <w:rsid w:val="00205A1B"/>
    <w:rsid w:val="00206950"/>
    <w:rsid w:val="00207256"/>
    <w:rsid w:val="00207FF7"/>
    <w:rsid w:val="002102D7"/>
    <w:rsid w:val="002108C4"/>
    <w:rsid w:val="00211E27"/>
    <w:rsid w:val="00214A1C"/>
    <w:rsid w:val="00216C3B"/>
    <w:rsid w:val="00217D0A"/>
    <w:rsid w:val="00217D93"/>
    <w:rsid w:val="0022024A"/>
    <w:rsid w:val="00220FEB"/>
    <w:rsid w:val="00222BDC"/>
    <w:rsid w:val="00223710"/>
    <w:rsid w:val="00223F9D"/>
    <w:rsid w:val="00226C91"/>
    <w:rsid w:val="00226CD0"/>
    <w:rsid w:val="00227155"/>
    <w:rsid w:val="00231552"/>
    <w:rsid w:val="002329BB"/>
    <w:rsid w:val="00232AE3"/>
    <w:rsid w:val="00233575"/>
    <w:rsid w:val="002343A3"/>
    <w:rsid w:val="00236267"/>
    <w:rsid w:val="0023645E"/>
    <w:rsid w:val="00236BFF"/>
    <w:rsid w:val="00244993"/>
    <w:rsid w:val="00244F17"/>
    <w:rsid w:val="0024524C"/>
    <w:rsid w:val="0024530A"/>
    <w:rsid w:val="00247D7C"/>
    <w:rsid w:val="00250688"/>
    <w:rsid w:val="002529F5"/>
    <w:rsid w:val="00253B57"/>
    <w:rsid w:val="002546B4"/>
    <w:rsid w:val="00256167"/>
    <w:rsid w:val="00256817"/>
    <w:rsid w:val="002576AF"/>
    <w:rsid w:val="00257AB9"/>
    <w:rsid w:val="00260904"/>
    <w:rsid w:val="0026221D"/>
    <w:rsid w:val="00262673"/>
    <w:rsid w:val="00264078"/>
    <w:rsid w:val="00265111"/>
    <w:rsid w:val="00265619"/>
    <w:rsid w:val="00265635"/>
    <w:rsid w:val="002658A2"/>
    <w:rsid w:val="0026626A"/>
    <w:rsid w:val="002672E5"/>
    <w:rsid w:val="00270DA1"/>
    <w:rsid w:val="002716C7"/>
    <w:rsid w:val="00272AC2"/>
    <w:rsid w:val="00273C05"/>
    <w:rsid w:val="0027425E"/>
    <w:rsid w:val="00274659"/>
    <w:rsid w:val="00276716"/>
    <w:rsid w:val="00280B03"/>
    <w:rsid w:val="00281606"/>
    <w:rsid w:val="002818B9"/>
    <w:rsid w:val="00283245"/>
    <w:rsid w:val="0028369A"/>
    <w:rsid w:val="00285328"/>
    <w:rsid w:val="0028710E"/>
    <w:rsid w:val="00287990"/>
    <w:rsid w:val="00291637"/>
    <w:rsid w:val="00292428"/>
    <w:rsid w:val="002928B0"/>
    <w:rsid w:val="00293704"/>
    <w:rsid w:val="00293F7B"/>
    <w:rsid w:val="00295D71"/>
    <w:rsid w:val="0029661C"/>
    <w:rsid w:val="00296739"/>
    <w:rsid w:val="00296CE7"/>
    <w:rsid w:val="002A1821"/>
    <w:rsid w:val="002A2C6D"/>
    <w:rsid w:val="002A3C73"/>
    <w:rsid w:val="002A4680"/>
    <w:rsid w:val="002A4E0D"/>
    <w:rsid w:val="002A6EE0"/>
    <w:rsid w:val="002A7777"/>
    <w:rsid w:val="002A79DE"/>
    <w:rsid w:val="002B1EC1"/>
    <w:rsid w:val="002B2C90"/>
    <w:rsid w:val="002B3416"/>
    <w:rsid w:val="002B3835"/>
    <w:rsid w:val="002B446A"/>
    <w:rsid w:val="002B7321"/>
    <w:rsid w:val="002C13BD"/>
    <w:rsid w:val="002C171A"/>
    <w:rsid w:val="002C4886"/>
    <w:rsid w:val="002C54D2"/>
    <w:rsid w:val="002C574A"/>
    <w:rsid w:val="002C5B9D"/>
    <w:rsid w:val="002C662C"/>
    <w:rsid w:val="002D0AA3"/>
    <w:rsid w:val="002D1288"/>
    <w:rsid w:val="002D2046"/>
    <w:rsid w:val="002D27C1"/>
    <w:rsid w:val="002D7092"/>
    <w:rsid w:val="002D77A0"/>
    <w:rsid w:val="002D7F05"/>
    <w:rsid w:val="002E0910"/>
    <w:rsid w:val="002E1C31"/>
    <w:rsid w:val="002E3A48"/>
    <w:rsid w:val="002E420E"/>
    <w:rsid w:val="002E4362"/>
    <w:rsid w:val="002E5634"/>
    <w:rsid w:val="002E65AE"/>
    <w:rsid w:val="002E7324"/>
    <w:rsid w:val="002E77A8"/>
    <w:rsid w:val="002E7EC6"/>
    <w:rsid w:val="002F166A"/>
    <w:rsid w:val="002F189E"/>
    <w:rsid w:val="002F3DB3"/>
    <w:rsid w:val="002F3EB6"/>
    <w:rsid w:val="002F4E76"/>
    <w:rsid w:val="002F5D1A"/>
    <w:rsid w:val="002F7BEF"/>
    <w:rsid w:val="002F7D71"/>
    <w:rsid w:val="00300982"/>
    <w:rsid w:val="00301BCB"/>
    <w:rsid w:val="0030244B"/>
    <w:rsid w:val="00303995"/>
    <w:rsid w:val="00303D35"/>
    <w:rsid w:val="00305660"/>
    <w:rsid w:val="00306A9E"/>
    <w:rsid w:val="00306CFB"/>
    <w:rsid w:val="00307683"/>
    <w:rsid w:val="00307EA5"/>
    <w:rsid w:val="00310E79"/>
    <w:rsid w:val="003114C2"/>
    <w:rsid w:val="00311F37"/>
    <w:rsid w:val="0031243A"/>
    <w:rsid w:val="003132BC"/>
    <w:rsid w:val="003137B3"/>
    <w:rsid w:val="0031514E"/>
    <w:rsid w:val="003153D5"/>
    <w:rsid w:val="00316E58"/>
    <w:rsid w:val="00317228"/>
    <w:rsid w:val="00320A33"/>
    <w:rsid w:val="00321180"/>
    <w:rsid w:val="00321255"/>
    <w:rsid w:val="00322259"/>
    <w:rsid w:val="00324284"/>
    <w:rsid w:val="0032463D"/>
    <w:rsid w:val="00325AB5"/>
    <w:rsid w:val="00325EA2"/>
    <w:rsid w:val="0032621F"/>
    <w:rsid w:val="00327548"/>
    <w:rsid w:val="00331B7F"/>
    <w:rsid w:val="00332A96"/>
    <w:rsid w:val="003335F6"/>
    <w:rsid w:val="00334645"/>
    <w:rsid w:val="00340415"/>
    <w:rsid w:val="0034185D"/>
    <w:rsid w:val="00343131"/>
    <w:rsid w:val="003433F5"/>
    <w:rsid w:val="00343F89"/>
    <w:rsid w:val="00344ACE"/>
    <w:rsid w:val="003454D5"/>
    <w:rsid w:val="00350253"/>
    <w:rsid w:val="00350965"/>
    <w:rsid w:val="00350B31"/>
    <w:rsid w:val="00351581"/>
    <w:rsid w:val="00352D2F"/>
    <w:rsid w:val="00353C08"/>
    <w:rsid w:val="0035593F"/>
    <w:rsid w:val="00356395"/>
    <w:rsid w:val="0035666B"/>
    <w:rsid w:val="003573FD"/>
    <w:rsid w:val="00357F5B"/>
    <w:rsid w:val="0036160F"/>
    <w:rsid w:val="0036175C"/>
    <w:rsid w:val="00361828"/>
    <w:rsid w:val="0036276E"/>
    <w:rsid w:val="00363340"/>
    <w:rsid w:val="003637E3"/>
    <w:rsid w:val="00363EC4"/>
    <w:rsid w:val="0036441E"/>
    <w:rsid w:val="003646CF"/>
    <w:rsid w:val="003657CE"/>
    <w:rsid w:val="00366018"/>
    <w:rsid w:val="003707A9"/>
    <w:rsid w:val="00371E5A"/>
    <w:rsid w:val="00373562"/>
    <w:rsid w:val="00380378"/>
    <w:rsid w:val="003806AE"/>
    <w:rsid w:val="003813FF"/>
    <w:rsid w:val="00381B0F"/>
    <w:rsid w:val="003821C4"/>
    <w:rsid w:val="003825F2"/>
    <w:rsid w:val="00382B0A"/>
    <w:rsid w:val="00383BB5"/>
    <w:rsid w:val="0039084C"/>
    <w:rsid w:val="00391237"/>
    <w:rsid w:val="00391771"/>
    <w:rsid w:val="0039277A"/>
    <w:rsid w:val="00392B22"/>
    <w:rsid w:val="00392CB4"/>
    <w:rsid w:val="003937DF"/>
    <w:rsid w:val="00393CCF"/>
    <w:rsid w:val="003965DB"/>
    <w:rsid w:val="003A0238"/>
    <w:rsid w:val="003A0560"/>
    <w:rsid w:val="003A1FCF"/>
    <w:rsid w:val="003A2842"/>
    <w:rsid w:val="003A443E"/>
    <w:rsid w:val="003A4879"/>
    <w:rsid w:val="003A6221"/>
    <w:rsid w:val="003B2433"/>
    <w:rsid w:val="003B276F"/>
    <w:rsid w:val="003B2B22"/>
    <w:rsid w:val="003B580D"/>
    <w:rsid w:val="003B58C4"/>
    <w:rsid w:val="003B6224"/>
    <w:rsid w:val="003B7D80"/>
    <w:rsid w:val="003C0802"/>
    <w:rsid w:val="003C0813"/>
    <w:rsid w:val="003C14E5"/>
    <w:rsid w:val="003C2B55"/>
    <w:rsid w:val="003C3B97"/>
    <w:rsid w:val="003C3E05"/>
    <w:rsid w:val="003C3F69"/>
    <w:rsid w:val="003C4D81"/>
    <w:rsid w:val="003C5B09"/>
    <w:rsid w:val="003C67DB"/>
    <w:rsid w:val="003C6CE8"/>
    <w:rsid w:val="003D075D"/>
    <w:rsid w:val="003D1768"/>
    <w:rsid w:val="003D19BB"/>
    <w:rsid w:val="003D1D4B"/>
    <w:rsid w:val="003D213C"/>
    <w:rsid w:val="003D3332"/>
    <w:rsid w:val="003D336D"/>
    <w:rsid w:val="003D45C9"/>
    <w:rsid w:val="003D4A75"/>
    <w:rsid w:val="003D639D"/>
    <w:rsid w:val="003D7846"/>
    <w:rsid w:val="003D7CDB"/>
    <w:rsid w:val="003D7E82"/>
    <w:rsid w:val="003E067F"/>
    <w:rsid w:val="003E0A40"/>
    <w:rsid w:val="003E0E1A"/>
    <w:rsid w:val="003E1290"/>
    <w:rsid w:val="003E1C0A"/>
    <w:rsid w:val="003E2748"/>
    <w:rsid w:val="003E4153"/>
    <w:rsid w:val="003E4807"/>
    <w:rsid w:val="003E6268"/>
    <w:rsid w:val="003E6C4C"/>
    <w:rsid w:val="003E7375"/>
    <w:rsid w:val="003E7576"/>
    <w:rsid w:val="003F0093"/>
    <w:rsid w:val="003F03C5"/>
    <w:rsid w:val="003F1583"/>
    <w:rsid w:val="003F307E"/>
    <w:rsid w:val="003F3793"/>
    <w:rsid w:val="003F5ACD"/>
    <w:rsid w:val="003F643C"/>
    <w:rsid w:val="003F6A17"/>
    <w:rsid w:val="00400F67"/>
    <w:rsid w:val="00402698"/>
    <w:rsid w:val="00404576"/>
    <w:rsid w:val="00404C96"/>
    <w:rsid w:val="0040578D"/>
    <w:rsid w:val="00405B21"/>
    <w:rsid w:val="00405EAF"/>
    <w:rsid w:val="004062CA"/>
    <w:rsid w:val="00406B3A"/>
    <w:rsid w:val="0041043F"/>
    <w:rsid w:val="00410674"/>
    <w:rsid w:val="00411623"/>
    <w:rsid w:val="00412514"/>
    <w:rsid w:val="0041370D"/>
    <w:rsid w:val="0041461F"/>
    <w:rsid w:val="00414DB6"/>
    <w:rsid w:val="004158C4"/>
    <w:rsid w:val="004165E8"/>
    <w:rsid w:val="00416704"/>
    <w:rsid w:val="00416C8C"/>
    <w:rsid w:val="00417662"/>
    <w:rsid w:val="00420C82"/>
    <w:rsid w:val="00421755"/>
    <w:rsid w:val="00421791"/>
    <w:rsid w:val="00421CA0"/>
    <w:rsid w:val="00421D13"/>
    <w:rsid w:val="00421DE0"/>
    <w:rsid w:val="00424E08"/>
    <w:rsid w:val="004252DC"/>
    <w:rsid w:val="00426681"/>
    <w:rsid w:val="00427160"/>
    <w:rsid w:val="00427B57"/>
    <w:rsid w:val="00427BEA"/>
    <w:rsid w:val="00427DB9"/>
    <w:rsid w:val="00433929"/>
    <w:rsid w:val="00433E22"/>
    <w:rsid w:val="004350F6"/>
    <w:rsid w:val="00435C06"/>
    <w:rsid w:val="00435F2B"/>
    <w:rsid w:val="004363F9"/>
    <w:rsid w:val="004377C7"/>
    <w:rsid w:val="0044081E"/>
    <w:rsid w:val="004417F1"/>
    <w:rsid w:val="0044262D"/>
    <w:rsid w:val="00443662"/>
    <w:rsid w:val="00443882"/>
    <w:rsid w:val="00443CDA"/>
    <w:rsid w:val="00444948"/>
    <w:rsid w:val="004455E2"/>
    <w:rsid w:val="00445632"/>
    <w:rsid w:val="00445AE4"/>
    <w:rsid w:val="0044694D"/>
    <w:rsid w:val="00446C1A"/>
    <w:rsid w:val="00446F8D"/>
    <w:rsid w:val="00447B43"/>
    <w:rsid w:val="00450EAB"/>
    <w:rsid w:val="004515DC"/>
    <w:rsid w:val="00452666"/>
    <w:rsid w:val="00453325"/>
    <w:rsid w:val="00453947"/>
    <w:rsid w:val="00454630"/>
    <w:rsid w:val="004559D9"/>
    <w:rsid w:val="00456C36"/>
    <w:rsid w:val="0046208A"/>
    <w:rsid w:val="00462B93"/>
    <w:rsid w:val="00464981"/>
    <w:rsid w:val="0046553A"/>
    <w:rsid w:val="004661A1"/>
    <w:rsid w:val="00471699"/>
    <w:rsid w:val="0047190A"/>
    <w:rsid w:val="00471B51"/>
    <w:rsid w:val="00471CB4"/>
    <w:rsid w:val="00472579"/>
    <w:rsid w:val="00473FB3"/>
    <w:rsid w:val="00475094"/>
    <w:rsid w:val="004759A9"/>
    <w:rsid w:val="00476223"/>
    <w:rsid w:val="004771E3"/>
    <w:rsid w:val="004833A6"/>
    <w:rsid w:val="0048508F"/>
    <w:rsid w:val="004853A7"/>
    <w:rsid w:val="00485E14"/>
    <w:rsid w:val="004865E3"/>
    <w:rsid w:val="0048732C"/>
    <w:rsid w:val="004873E8"/>
    <w:rsid w:val="00487C25"/>
    <w:rsid w:val="004901CA"/>
    <w:rsid w:val="00491004"/>
    <w:rsid w:val="0049256B"/>
    <w:rsid w:val="004930C2"/>
    <w:rsid w:val="00493573"/>
    <w:rsid w:val="004965C6"/>
    <w:rsid w:val="004968C9"/>
    <w:rsid w:val="00496EDD"/>
    <w:rsid w:val="004A008C"/>
    <w:rsid w:val="004A2188"/>
    <w:rsid w:val="004A43BA"/>
    <w:rsid w:val="004A443B"/>
    <w:rsid w:val="004A5471"/>
    <w:rsid w:val="004A5D20"/>
    <w:rsid w:val="004A5F37"/>
    <w:rsid w:val="004B00E0"/>
    <w:rsid w:val="004B0AAC"/>
    <w:rsid w:val="004B1165"/>
    <w:rsid w:val="004B24C0"/>
    <w:rsid w:val="004B28EB"/>
    <w:rsid w:val="004B2A3B"/>
    <w:rsid w:val="004B3788"/>
    <w:rsid w:val="004B553D"/>
    <w:rsid w:val="004B5B68"/>
    <w:rsid w:val="004B5D12"/>
    <w:rsid w:val="004B693F"/>
    <w:rsid w:val="004C063A"/>
    <w:rsid w:val="004C088F"/>
    <w:rsid w:val="004C08D1"/>
    <w:rsid w:val="004C3014"/>
    <w:rsid w:val="004C3AC7"/>
    <w:rsid w:val="004C51CD"/>
    <w:rsid w:val="004C633D"/>
    <w:rsid w:val="004C66A0"/>
    <w:rsid w:val="004C66FC"/>
    <w:rsid w:val="004C7F21"/>
    <w:rsid w:val="004D1019"/>
    <w:rsid w:val="004D1129"/>
    <w:rsid w:val="004D1426"/>
    <w:rsid w:val="004D1B91"/>
    <w:rsid w:val="004D1CA7"/>
    <w:rsid w:val="004D353A"/>
    <w:rsid w:val="004D648E"/>
    <w:rsid w:val="004D7CF4"/>
    <w:rsid w:val="004D7EA4"/>
    <w:rsid w:val="004E14D7"/>
    <w:rsid w:val="004E1C18"/>
    <w:rsid w:val="004E1CFC"/>
    <w:rsid w:val="004E2849"/>
    <w:rsid w:val="004E3C02"/>
    <w:rsid w:val="004E3EAE"/>
    <w:rsid w:val="004E3F26"/>
    <w:rsid w:val="004E4DC5"/>
    <w:rsid w:val="004E4F41"/>
    <w:rsid w:val="004E6518"/>
    <w:rsid w:val="004E6728"/>
    <w:rsid w:val="004F0729"/>
    <w:rsid w:val="004F13F3"/>
    <w:rsid w:val="004F2680"/>
    <w:rsid w:val="004F5729"/>
    <w:rsid w:val="004F5C34"/>
    <w:rsid w:val="004F60C4"/>
    <w:rsid w:val="004F65E1"/>
    <w:rsid w:val="004F7836"/>
    <w:rsid w:val="00501740"/>
    <w:rsid w:val="0050229D"/>
    <w:rsid w:val="005030F9"/>
    <w:rsid w:val="005032A5"/>
    <w:rsid w:val="005034A2"/>
    <w:rsid w:val="00504B6C"/>
    <w:rsid w:val="00505870"/>
    <w:rsid w:val="00507CD4"/>
    <w:rsid w:val="0051037F"/>
    <w:rsid w:val="00511178"/>
    <w:rsid w:val="00511640"/>
    <w:rsid w:val="00511800"/>
    <w:rsid w:val="0051461E"/>
    <w:rsid w:val="005152D6"/>
    <w:rsid w:val="00515E49"/>
    <w:rsid w:val="0051608C"/>
    <w:rsid w:val="00516D13"/>
    <w:rsid w:val="00521D8A"/>
    <w:rsid w:val="0052392F"/>
    <w:rsid w:val="005241F4"/>
    <w:rsid w:val="0052560C"/>
    <w:rsid w:val="00525857"/>
    <w:rsid w:val="00525F45"/>
    <w:rsid w:val="00530244"/>
    <w:rsid w:val="005307D2"/>
    <w:rsid w:val="0053377D"/>
    <w:rsid w:val="00534E3E"/>
    <w:rsid w:val="0053525C"/>
    <w:rsid w:val="00536C15"/>
    <w:rsid w:val="00537968"/>
    <w:rsid w:val="00537A30"/>
    <w:rsid w:val="005402A6"/>
    <w:rsid w:val="00540F16"/>
    <w:rsid w:val="00541BCE"/>
    <w:rsid w:val="00542A74"/>
    <w:rsid w:val="00543F95"/>
    <w:rsid w:val="00547E38"/>
    <w:rsid w:val="00547EB4"/>
    <w:rsid w:val="00550437"/>
    <w:rsid w:val="00550691"/>
    <w:rsid w:val="00550A1C"/>
    <w:rsid w:val="00550B4C"/>
    <w:rsid w:val="0055121B"/>
    <w:rsid w:val="00551B21"/>
    <w:rsid w:val="00551BA5"/>
    <w:rsid w:val="005524C5"/>
    <w:rsid w:val="00553402"/>
    <w:rsid w:val="00553E58"/>
    <w:rsid w:val="0055448F"/>
    <w:rsid w:val="00554D63"/>
    <w:rsid w:val="00556154"/>
    <w:rsid w:val="005562B1"/>
    <w:rsid w:val="0055707E"/>
    <w:rsid w:val="0056001E"/>
    <w:rsid w:val="0056059A"/>
    <w:rsid w:val="005616EF"/>
    <w:rsid w:val="0056239A"/>
    <w:rsid w:val="00563496"/>
    <w:rsid w:val="00564C1C"/>
    <w:rsid w:val="00565F75"/>
    <w:rsid w:val="005666A6"/>
    <w:rsid w:val="00572187"/>
    <w:rsid w:val="005726AA"/>
    <w:rsid w:val="00572D43"/>
    <w:rsid w:val="00574981"/>
    <w:rsid w:val="00580108"/>
    <w:rsid w:val="00580594"/>
    <w:rsid w:val="00582AD9"/>
    <w:rsid w:val="00583CAF"/>
    <w:rsid w:val="00584DA8"/>
    <w:rsid w:val="00587A32"/>
    <w:rsid w:val="00587CCC"/>
    <w:rsid w:val="00587EA9"/>
    <w:rsid w:val="0059019C"/>
    <w:rsid w:val="00590BAD"/>
    <w:rsid w:val="0059344D"/>
    <w:rsid w:val="00593B60"/>
    <w:rsid w:val="0059443C"/>
    <w:rsid w:val="00594A4B"/>
    <w:rsid w:val="00595FA6"/>
    <w:rsid w:val="005960CC"/>
    <w:rsid w:val="00596A12"/>
    <w:rsid w:val="00596BFF"/>
    <w:rsid w:val="005A11E6"/>
    <w:rsid w:val="005A1584"/>
    <w:rsid w:val="005A2C52"/>
    <w:rsid w:val="005A3974"/>
    <w:rsid w:val="005A49C7"/>
    <w:rsid w:val="005A4FE2"/>
    <w:rsid w:val="005A51B3"/>
    <w:rsid w:val="005A6D2E"/>
    <w:rsid w:val="005A77FA"/>
    <w:rsid w:val="005B0D7D"/>
    <w:rsid w:val="005B2B62"/>
    <w:rsid w:val="005B2FD7"/>
    <w:rsid w:val="005B3217"/>
    <w:rsid w:val="005B58A9"/>
    <w:rsid w:val="005B5B62"/>
    <w:rsid w:val="005B6538"/>
    <w:rsid w:val="005B66FF"/>
    <w:rsid w:val="005B6CB2"/>
    <w:rsid w:val="005B70C9"/>
    <w:rsid w:val="005C0200"/>
    <w:rsid w:val="005C0313"/>
    <w:rsid w:val="005C060A"/>
    <w:rsid w:val="005C237B"/>
    <w:rsid w:val="005C32E5"/>
    <w:rsid w:val="005C37E6"/>
    <w:rsid w:val="005C47D0"/>
    <w:rsid w:val="005C5562"/>
    <w:rsid w:val="005C58F5"/>
    <w:rsid w:val="005C5D6B"/>
    <w:rsid w:val="005C690C"/>
    <w:rsid w:val="005C724B"/>
    <w:rsid w:val="005C73D4"/>
    <w:rsid w:val="005D151B"/>
    <w:rsid w:val="005D18E4"/>
    <w:rsid w:val="005D4A50"/>
    <w:rsid w:val="005D5A31"/>
    <w:rsid w:val="005D5E01"/>
    <w:rsid w:val="005D5EDE"/>
    <w:rsid w:val="005D71A4"/>
    <w:rsid w:val="005D73D6"/>
    <w:rsid w:val="005D7961"/>
    <w:rsid w:val="005E3708"/>
    <w:rsid w:val="005E3B59"/>
    <w:rsid w:val="005E3D7D"/>
    <w:rsid w:val="005E4462"/>
    <w:rsid w:val="005E5A7C"/>
    <w:rsid w:val="005E65E1"/>
    <w:rsid w:val="005E69C7"/>
    <w:rsid w:val="005E72C5"/>
    <w:rsid w:val="005E7FDF"/>
    <w:rsid w:val="005F04A4"/>
    <w:rsid w:val="005F0FE8"/>
    <w:rsid w:val="005F1F34"/>
    <w:rsid w:val="005F3AF9"/>
    <w:rsid w:val="005F60BF"/>
    <w:rsid w:val="005F66B6"/>
    <w:rsid w:val="00600655"/>
    <w:rsid w:val="006007A3"/>
    <w:rsid w:val="0060095D"/>
    <w:rsid w:val="00601462"/>
    <w:rsid w:val="0060191A"/>
    <w:rsid w:val="00601D17"/>
    <w:rsid w:val="00601DF2"/>
    <w:rsid w:val="00603434"/>
    <w:rsid w:val="00604C63"/>
    <w:rsid w:val="0060663C"/>
    <w:rsid w:val="00606EA0"/>
    <w:rsid w:val="00607530"/>
    <w:rsid w:val="0060759C"/>
    <w:rsid w:val="00607791"/>
    <w:rsid w:val="00607988"/>
    <w:rsid w:val="00611174"/>
    <w:rsid w:val="006127B6"/>
    <w:rsid w:val="0061646E"/>
    <w:rsid w:val="00616B9B"/>
    <w:rsid w:val="00616F8C"/>
    <w:rsid w:val="0061758B"/>
    <w:rsid w:val="00620554"/>
    <w:rsid w:val="00621608"/>
    <w:rsid w:val="0062181A"/>
    <w:rsid w:val="00621B16"/>
    <w:rsid w:val="00621DED"/>
    <w:rsid w:val="00622C41"/>
    <w:rsid w:val="00625042"/>
    <w:rsid w:val="00625E1C"/>
    <w:rsid w:val="00627002"/>
    <w:rsid w:val="006270DC"/>
    <w:rsid w:val="00627990"/>
    <w:rsid w:val="00627D15"/>
    <w:rsid w:val="00627F57"/>
    <w:rsid w:val="00630100"/>
    <w:rsid w:val="00630207"/>
    <w:rsid w:val="00630C14"/>
    <w:rsid w:val="006310F3"/>
    <w:rsid w:val="00631506"/>
    <w:rsid w:val="00631CE1"/>
    <w:rsid w:val="00632437"/>
    <w:rsid w:val="00632AAA"/>
    <w:rsid w:val="00632B8C"/>
    <w:rsid w:val="00634E49"/>
    <w:rsid w:val="00636F1A"/>
    <w:rsid w:val="00637AD0"/>
    <w:rsid w:val="00637BA4"/>
    <w:rsid w:val="00637E07"/>
    <w:rsid w:val="00637E40"/>
    <w:rsid w:val="00640541"/>
    <w:rsid w:val="00642812"/>
    <w:rsid w:val="00642BD0"/>
    <w:rsid w:val="006432DE"/>
    <w:rsid w:val="00643BF7"/>
    <w:rsid w:val="006443B7"/>
    <w:rsid w:val="00644B62"/>
    <w:rsid w:val="0064539B"/>
    <w:rsid w:val="00645592"/>
    <w:rsid w:val="0064615A"/>
    <w:rsid w:val="0064795E"/>
    <w:rsid w:val="00651516"/>
    <w:rsid w:val="00652675"/>
    <w:rsid w:val="00652E55"/>
    <w:rsid w:val="00653F11"/>
    <w:rsid w:val="00655068"/>
    <w:rsid w:val="00655FEF"/>
    <w:rsid w:val="00657A56"/>
    <w:rsid w:val="00657AAA"/>
    <w:rsid w:val="00662362"/>
    <w:rsid w:val="00663CB5"/>
    <w:rsid w:val="00664209"/>
    <w:rsid w:val="00670A1E"/>
    <w:rsid w:val="006743B5"/>
    <w:rsid w:val="00674F05"/>
    <w:rsid w:val="00675DA6"/>
    <w:rsid w:val="00676111"/>
    <w:rsid w:val="0067629B"/>
    <w:rsid w:val="00676319"/>
    <w:rsid w:val="00676493"/>
    <w:rsid w:val="006768B8"/>
    <w:rsid w:val="00680FFB"/>
    <w:rsid w:val="0068337A"/>
    <w:rsid w:val="0068344C"/>
    <w:rsid w:val="0068359A"/>
    <w:rsid w:val="00683B27"/>
    <w:rsid w:val="0068644D"/>
    <w:rsid w:val="00686753"/>
    <w:rsid w:val="0068708E"/>
    <w:rsid w:val="00690032"/>
    <w:rsid w:val="00690308"/>
    <w:rsid w:val="006907CC"/>
    <w:rsid w:val="00691DB9"/>
    <w:rsid w:val="00693F1B"/>
    <w:rsid w:val="006941F9"/>
    <w:rsid w:val="00695279"/>
    <w:rsid w:val="00695840"/>
    <w:rsid w:val="006962EA"/>
    <w:rsid w:val="00696B86"/>
    <w:rsid w:val="006A21C4"/>
    <w:rsid w:val="006A2981"/>
    <w:rsid w:val="006A35AA"/>
    <w:rsid w:val="006A363B"/>
    <w:rsid w:val="006A65AC"/>
    <w:rsid w:val="006B12BB"/>
    <w:rsid w:val="006B2E97"/>
    <w:rsid w:val="006B43D4"/>
    <w:rsid w:val="006B463F"/>
    <w:rsid w:val="006B4BBA"/>
    <w:rsid w:val="006B6D91"/>
    <w:rsid w:val="006C0689"/>
    <w:rsid w:val="006C0CB4"/>
    <w:rsid w:val="006C0E24"/>
    <w:rsid w:val="006C167C"/>
    <w:rsid w:val="006C173D"/>
    <w:rsid w:val="006C4F25"/>
    <w:rsid w:val="006C6813"/>
    <w:rsid w:val="006D0531"/>
    <w:rsid w:val="006D0BFA"/>
    <w:rsid w:val="006D0CCB"/>
    <w:rsid w:val="006D1296"/>
    <w:rsid w:val="006D218D"/>
    <w:rsid w:val="006D3378"/>
    <w:rsid w:val="006D3DAA"/>
    <w:rsid w:val="006D3DC0"/>
    <w:rsid w:val="006D3E6E"/>
    <w:rsid w:val="006D53ED"/>
    <w:rsid w:val="006D6D7F"/>
    <w:rsid w:val="006D73BA"/>
    <w:rsid w:val="006E01B6"/>
    <w:rsid w:val="006E04B7"/>
    <w:rsid w:val="006E0F13"/>
    <w:rsid w:val="006E1599"/>
    <w:rsid w:val="006E5939"/>
    <w:rsid w:val="006E5ABD"/>
    <w:rsid w:val="006E5EC3"/>
    <w:rsid w:val="006E5F26"/>
    <w:rsid w:val="006F03DD"/>
    <w:rsid w:val="006F096C"/>
    <w:rsid w:val="006F0B40"/>
    <w:rsid w:val="006F21E6"/>
    <w:rsid w:val="006F43D0"/>
    <w:rsid w:val="006F6C16"/>
    <w:rsid w:val="006F7B70"/>
    <w:rsid w:val="006F7F60"/>
    <w:rsid w:val="00700C45"/>
    <w:rsid w:val="00702963"/>
    <w:rsid w:val="00704696"/>
    <w:rsid w:val="00704822"/>
    <w:rsid w:val="00705399"/>
    <w:rsid w:val="00705F33"/>
    <w:rsid w:val="00706655"/>
    <w:rsid w:val="00706863"/>
    <w:rsid w:val="0070692A"/>
    <w:rsid w:val="00707860"/>
    <w:rsid w:val="0071024C"/>
    <w:rsid w:val="00712737"/>
    <w:rsid w:val="00714C4C"/>
    <w:rsid w:val="00715EC5"/>
    <w:rsid w:val="00716A18"/>
    <w:rsid w:val="0071713B"/>
    <w:rsid w:val="00717F2B"/>
    <w:rsid w:val="00720052"/>
    <w:rsid w:val="00722055"/>
    <w:rsid w:val="0072227D"/>
    <w:rsid w:val="00725541"/>
    <w:rsid w:val="007262AF"/>
    <w:rsid w:val="00730ED9"/>
    <w:rsid w:val="00731ACB"/>
    <w:rsid w:val="00731B9F"/>
    <w:rsid w:val="00732BC3"/>
    <w:rsid w:val="00733DBC"/>
    <w:rsid w:val="00735AAC"/>
    <w:rsid w:val="00736FEE"/>
    <w:rsid w:val="00737113"/>
    <w:rsid w:val="007413B4"/>
    <w:rsid w:val="00741B86"/>
    <w:rsid w:val="00742501"/>
    <w:rsid w:val="00742527"/>
    <w:rsid w:val="00743C23"/>
    <w:rsid w:val="007448CC"/>
    <w:rsid w:val="00745C20"/>
    <w:rsid w:val="0074641F"/>
    <w:rsid w:val="0074752C"/>
    <w:rsid w:val="007479A8"/>
    <w:rsid w:val="0075041A"/>
    <w:rsid w:val="00750495"/>
    <w:rsid w:val="00751979"/>
    <w:rsid w:val="00751A3C"/>
    <w:rsid w:val="007521C4"/>
    <w:rsid w:val="00752332"/>
    <w:rsid w:val="007529DC"/>
    <w:rsid w:val="00753782"/>
    <w:rsid w:val="007538CD"/>
    <w:rsid w:val="00753F23"/>
    <w:rsid w:val="00755814"/>
    <w:rsid w:val="00755DDF"/>
    <w:rsid w:val="00756D16"/>
    <w:rsid w:val="00757198"/>
    <w:rsid w:val="0076243E"/>
    <w:rsid w:val="007633B8"/>
    <w:rsid w:val="00763C04"/>
    <w:rsid w:val="00764F0B"/>
    <w:rsid w:val="007654EC"/>
    <w:rsid w:val="00766724"/>
    <w:rsid w:val="00767392"/>
    <w:rsid w:val="00767B23"/>
    <w:rsid w:val="00767F2D"/>
    <w:rsid w:val="0077014F"/>
    <w:rsid w:val="00770DEF"/>
    <w:rsid w:val="0077230E"/>
    <w:rsid w:val="007724E8"/>
    <w:rsid w:val="007738DC"/>
    <w:rsid w:val="00774504"/>
    <w:rsid w:val="007746F1"/>
    <w:rsid w:val="00775874"/>
    <w:rsid w:val="00776D6B"/>
    <w:rsid w:val="00777C60"/>
    <w:rsid w:val="00780591"/>
    <w:rsid w:val="00780B85"/>
    <w:rsid w:val="00781574"/>
    <w:rsid w:val="007826E8"/>
    <w:rsid w:val="00782FDE"/>
    <w:rsid w:val="00784696"/>
    <w:rsid w:val="00784F0C"/>
    <w:rsid w:val="007869AF"/>
    <w:rsid w:val="00787423"/>
    <w:rsid w:val="007879B2"/>
    <w:rsid w:val="00791B0D"/>
    <w:rsid w:val="007921AD"/>
    <w:rsid w:val="00792D48"/>
    <w:rsid w:val="00793138"/>
    <w:rsid w:val="00793304"/>
    <w:rsid w:val="00794561"/>
    <w:rsid w:val="00794AD1"/>
    <w:rsid w:val="007960E8"/>
    <w:rsid w:val="00797175"/>
    <w:rsid w:val="007977EA"/>
    <w:rsid w:val="007A0272"/>
    <w:rsid w:val="007A19F2"/>
    <w:rsid w:val="007A1F24"/>
    <w:rsid w:val="007A2294"/>
    <w:rsid w:val="007A39C5"/>
    <w:rsid w:val="007A42AE"/>
    <w:rsid w:val="007A5000"/>
    <w:rsid w:val="007A546F"/>
    <w:rsid w:val="007A5B29"/>
    <w:rsid w:val="007A5B2A"/>
    <w:rsid w:val="007A5CF7"/>
    <w:rsid w:val="007A7026"/>
    <w:rsid w:val="007B2549"/>
    <w:rsid w:val="007B25BD"/>
    <w:rsid w:val="007B2666"/>
    <w:rsid w:val="007B2721"/>
    <w:rsid w:val="007B2EF1"/>
    <w:rsid w:val="007B4968"/>
    <w:rsid w:val="007B5E5E"/>
    <w:rsid w:val="007C0AF2"/>
    <w:rsid w:val="007C150D"/>
    <w:rsid w:val="007C6C25"/>
    <w:rsid w:val="007D0B3E"/>
    <w:rsid w:val="007D2899"/>
    <w:rsid w:val="007D307E"/>
    <w:rsid w:val="007D352A"/>
    <w:rsid w:val="007D3607"/>
    <w:rsid w:val="007D3949"/>
    <w:rsid w:val="007D3B10"/>
    <w:rsid w:val="007D43C1"/>
    <w:rsid w:val="007D6E3C"/>
    <w:rsid w:val="007E11DB"/>
    <w:rsid w:val="007E24E5"/>
    <w:rsid w:val="007E2F19"/>
    <w:rsid w:val="007E3B49"/>
    <w:rsid w:val="007E3C6B"/>
    <w:rsid w:val="007E4274"/>
    <w:rsid w:val="007E5BD3"/>
    <w:rsid w:val="007E5EF2"/>
    <w:rsid w:val="007E6EEA"/>
    <w:rsid w:val="007F02D4"/>
    <w:rsid w:val="007F22BC"/>
    <w:rsid w:val="007F2F2E"/>
    <w:rsid w:val="007F562D"/>
    <w:rsid w:val="007F5BBD"/>
    <w:rsid w:val="007F776F"/>
    <w:rsid w:val="00800145"/>
    <w:rsid w:val="00800A9F"/>
    <w:rsid w:val="008018F3"/>
    <w:rsid w:val="00801ECD"/>
    <w:rsid w:val="00802638"/>
    <w:rsid w:val="00802D33"/>
    <w:rsid w:val="00804D63"/>
    <w:rsid w:val="008057C2"/>
    <w:rsid w:val="008058D6"/>
    <w:rsid w:val="00807107"/>
    <w:rsid w:val="0080766C"/>
    <w:rsid w:val="00807DEC"/>
    <w:rsid w:val="0081257E"/>
    <w:rsid w:val="00812921"/>
    <w:rsid w:val="008129EC"/>
    <w:rsid w:val="00812D4D"/>
    <w:rsid w:val="00814412"/>
    <w:rsid w:val="00814884"/>
    <w:rsid w:val="008148E6"/>
    <w:rsid w:val="00815C4D"/>
    <w:rsid w:val="008165A3"/>
    <w:rsid w:val="0081743F"/>
    <w:rsid w:val="00817943"/>
    <w:rsid w:val="00820431"/>
    <w:rsid w:val="00820681"/>
    <w:rsid w:val="0082152D"/>
    <w:rsid w:val="0082244A"/>
    <w:rsid w:val="00822BC6"/>
    <w:rsid w:val="00822EF3"/>
    <w:rsid w:val="00823060"/>
    <w:rsid w:val="008230AC"/>
    <w:rsid w:val="00824883"/>
    <w:rsid w:val="00827764"/>
    <w:rsid w:val="008314C4"/>
    <w:rsid w:val="00831C9E"/>
    <w:rsid w:val="0083356E"/>
    <w:rsid w:val="0083500A"/>
    <w:rsid w:val="0083765F"/>
    <w:rsid w:val="0084002C"/>
    <w:rsid w:val="00842A7B"/>
    <w:rsid w:val="00842D36"/>
    <w:rsid w:val="00843075"/>
    <w:rsid w:val="00843788"/>
    <w:rsid w:val="008445D9"/>
    <w:rsid w:val="00844DD0"/>
    <w:rsid w:val="00845585"/>
    <w:rsid w:val="00846866"/>
    <w:rsid w:val="00850EDD"/>
    <w:rsid w:val="0085191C"/>
    <w:rsid w:val="00852785"/>
    <w:rsid w:val="008532D2"/>
    <w:rsid w:val="00853A74"/>
    <w:rsid w:val="00855B0C"/>
    <w:rsid w:val="008562CD"/>
    <w:rsid w:val="0085709D"/>
    <w:rsid w:val="00857492"/>
    <w:rsid w:val="00860134"/>
    <w:rsid w:val="0086147E"/>
    <w:rsid w:val="00861B72"/>
    <w:rsid w:val="00861ED3"/>
    <w:rsid w:val="00862986"/>
    <w:rsid w:val="008641C7"/>
    <w:rsid w:val="008656A4"/>
    <w:rsid w:val="008664CD"/>
    <w:rsid w:val="00866801"/>
    <w:rsid w:val="008670D8"/>
    <w:rsid w:val="00867321"/>
    <w:rsid w:val="008704BB"/>
    <w:rsid w:val="008734FF"/>
    <w:rsid w:val="008750CE"/>
    <w:rsid w:val="008754D7"/>
    <w:rsid w:val="0087668D"/>
    <w:rsid w:val="00877162"/>
    <w:rsid w:val="0088005B"/>
    <w:rsid w:val="00880343"/>
    <w:rsid w:val="00881D1C"/>
    <w:rsid w:val="008835B9"/>
    <w:rsid w:val="00883BFB"/>
    <w:rsid w:val="0088570C"/>
    <w:rsid w:val="00885854"/>
    <w:rsid w:val="00886B1C"/>
    <w:rsid w:val="0089039E"/>
    <w:rsid w:val="00890860"/>
    <w:rsid w:val="00890913"/>
    <w:rsid w:val="0089125D"/>
    <w:rsid w:val="00892267"/>
    <w:rsid w:val="0089256F"/>
    <w:rsid w:val="00892BAE"/>
    <w:rsid w:val="00892E6E"/>
    <w:rsid w:val="00894320"/>
    <w:rsid w:val="00894D53"/>
    <w:rsid w:val="00894EA9"/>
    <w:rsid w:val="00895C81"/>
    <w:rsid w:val="00897D91"/>
    <w:rsid w:val="008A0E96"/>
    <w:rsid w:val="008A1901"/>
    <w:rsid w:val="008A2DD5"/>
    <w:rsid w:val="008A33EB"/>
    <w:rsid w:val="008A350D"/>
    <w:rsid w:val="008A381A"/>
    <w:rsid w:val="008A39F6"/>
    <w:rsid w:val="008A3F2C"/>
    <w:rsid w:val="008A53C7"/>
    <w:rsid w:val="008A6A8C"/>
    <w:rsid w:val="008A708E"/>
    <w:rsid w:val="008B0ECE"/>
    <w:rsid w:val="008B1A72"/>
    <w:rsid w:val="008B1C7E"/>
    <w:rsid w:val="008B27CF"/>
    <w:rsid w:val="008B2D1E"/>
    <w:rsid w:val="008B4A06"/>
    <w:rsid w:val="008B4E3C"/>
    <w:rsid w:val="008B5669"/>
    <w:rsid w:val="008B5FCA"/>
    <w:rsid w:val="008B6A2A"/>
    <w:rsid w:val="008B76A6"/>
    <w:rsid w:val="008B7849"/>
    <w:rsid w:val="008C071F"/>
    <w:rsid w:val="008C0E2B"/>
    <w:rsid w:val="008C1044"/>
    <w:rsid w:val="008C3368"/>
    <w:rsid w:val="008C4825"/>
    <w:rsid w:val="008C612E"/>
    <w:rsid w:val="008C6529"/>
    <w:rsid w:val="008D3AF8"/>
    <w:rsid w:val="008D5A29"/>
    <w:rsid w:val="008D6197"/>
    <w:rsid w:val="008D65F7"/>
    <w:rsid w:val="008E10CC"/>
    <w:rsid w:val="008E183A"/>
    <w:rsid w:val="008E1BD7"/>
    <w:rsid w:val="008E3DD6"/>
    <w:rsid w:val="008E6474"/>
    <w:rsid w:val="008F128B"/>
    <w:rsid w:val="008F15CD"/>
    <w:rsid w:val="008F1C44"/>
    <w:rsid w:val="008F2E7A"/>
    <w:rsid w:val="008F3224"/>
    <w:rsid w:val="008F37D0"/>
    <w:rsid w:val="008F3854"/>
    <w:rsid w:val="008F3CA5"/>
    <w:rsid w:val="008F40E2"/>
    <w:rsid w:val="008F440C"/>
    <w:rsid w:val="008F6D70"/>
    <w:rsid w:val="008F6E53"/>
    <w:rsid w:val="008F7A9D"/>
    <w:rsid w:val="008F7C23"/>
    <w:rsid w:val="00900496"/>
    <w:rsid w:val="009005C3"/>
    <w:rsid w:val="00901E51"/>
    <w:rsid w:val="00902381"/>
    <w:rsid w:val="00902667"/>
    <w:rsid w:val="0090327F"/>
    <w:rsid w:val="00905C00"/>
    <w:rsid w:val="009076FE"/>
    <w:rsid w:val="00907B42"/>
    <w:rsid w:val="00907BAB"/>
    <w:rsid w:val="00910251"/>
    <w:rsid w:val="00910AD0"/>
    <w:rsid w:val="00910BFF"/>
    <w:rsid w:val="0091143C"/>
    <w:rsid w:val="00913A61"/>
    <w:rsid w:val="0091449B"/>
    <w:rsid w:val="00914C8E"/>
    <w:rsid w:val="00915209"/>
    <w:rsid w:val="00915A13"/>
    <w:rsid w:val="00916122"/>
    <w:rsid w:val="009161C0"/>
    <w:rsid w:val="00917009"/>
    <w:rsid w:val="00921914"/>
    <w:rsid w:val="009232BE"/>
    <w:rsid w:val="009245BC"/>
    <w:rsid w:val="00924B23"/>
    <w:rsid w:val="00924F3C"/>
    <w:rsid w:val="009265E9"/>
    <w:rsid w:val="0093568B"/>
    <w:rsid w:val="00937716"/>
    <w:rsid w:val="009402A8"/>
    <w:rsid w:val="00940CBC"/>
    <w:rsid w:val="00941F86"/>
    <w:rsid w:val="00943A6C"/>
    <w:rsid w:val="009454F0"/>
    <w:rsid w:val="00945CF7"/>
    <w:rsid w:val="00947F00"/>
    <w:rsid w:val="00951D97"/>
    <w:rsid w:val="00952EF3"/>
    <w:rsid w:val="009551CB"/>
    <w:rsid w:val="00955407"/>
    <w:rsid w:val="009557E0"/>
    <w:rsid w:val="0095592E"/>
    <w:rsid w:val="00955CE0"/>
    <w:rsid w:val="00956D82"/>
    <w:rsid w:val="00956E5A"/>
    <w:rsid w:val="0095703F"/>
    <w:rsid w:val="00960BA0"/>
    <w:rsid w:val="009619DD"/>
    <w:rsid w:val="00961AF9"/>
    <w:rsid w:val="0096203B"/>
    <w:rsid w:val="009621BE"/>
    <w:rsid w:val="009621ED"/>
    <w:rsid w:val="0096276E"/>
    <w:rsid w:val="00962DC9"/>
    <w:rsid w:val="0096461A"/>
    <w:rsid w:val="009646BB"/>
    <w:rsid w:val="00966E3C"/>
    <w:rsid w:val="009705DE"/>
    <w:rsid w:val="009709CB"/>
    <w:rsid w:val="00971253"/>
    <w:rsid w:val="00971E5E"/>
    <w:rsid w:val="009739CE"/>
    <w:rsid w:val="00976B79"/>
    <w:rsid w:val="00980AD6"/>
    <w:rsid w:val="00981178"/>
    <w:rsid w:val="00981322"/>
    <w:rsid w:val="00981EA4"/>
    <w:rsid w:val="00982A5F"/>
    <w:rsid w:val="00982E13"/>
    <w:rsid w:val="00983D3C"/>
    <w:rsid w:val="009842E6"/>
    <w:rsid w:val="00986446"/>
    <w:rsid w:val="009902AD"/>
    <w:rsid w:val="00993AAB"/>
    <w:rsid w:val="00993C35"/>
    <w:rsid w:val="00994B6C"/>
    <w:rsid w:val="00995283"/>
    <w:rsid w:val="00995288"/>
    <w:rsid w:val="009953A3"/>
    <w:rsid w:val="00997FAF"/>
    <w:rsid w:val="009A03BE"/>
    <w:rsid w:val="009A3F4F"/>
    <w:rsid w:val="009A48A5"/>
    <w:rsid w:val="009A50A8"/>
    <w:rsid w:val="009A74A0"/>
    <w:rsid w:val="009A7994"/>
    <w:rsid w:val="009B0240"/>
    <w:rsid w:val="009B1D89"/>
    <w:rsid w:val="009B3321"/>
    <w:rsid w:val="009B379D"/>
    <w:rsid w:val="009B38B1"/>
    <w:rsid w:val="009B5A12"/>
    <w:rsid w:val="009B6348"/>
    <w:rsid w:val="009B6903"/>
    <w:rsid w:val="009B6B83"/>
    <w:rsid w:val="009B6EBA"/>
    <w:rsid w:val="009B70E8"/>
    <w:rsid w:val="009B7371"/>
    <w:rsid w:val="009C094A"/>
    <w:rsid w:val="009C0B3B"/>
    <w:rsid w:val="009C0E5F"/>
    <w:rsid w:val="009C1883"/>
    <w:rsid w:val="009C1A3B"/>
    <w:rsid w:val="009C3E05"/>
    <w:rsid w:val="009C5976"/>
    <w:rsid w:val="009C6587"/>
    <w:rsid w:val="009C65FE"/>
    <w:rsid w:val="009C6845"/>
    <w:rsid w:val="009C73E9"/>
    <w:rsid w:val="009D05BB"/>
    <w:rsid w:val="009D0F93"/>
    <w:rsid w:val="009D1F85"/>
    <w:rsid w:val="009D21E2"/>
    <w:rsid w:val="009D44F2"/>
    <w:rsid w:val="009D58E1"/>
    <w:rsid w:val="009D5A4A"/>
    <w:rsid w:val="009D78D5"/>
    <w:rsid w:val="009E16EB"/>
    <w:rsid w:val="009E2177"/>
    <w:rsid w:val="009E3C20"/>
    <w:rsid w:val="009E3F1F"/>
    <w:rsid w:val="009E6360"/>
    <w:rsid w:val="009E720A"/>
    <w:rsid w:val="009E7618"/>
    <w:rsid w:val="009F0A91"/>
    <w:rsid w:val="009F0CD0"/>
    <w:rsid w:val="009F12E7"/>
    <w:rsid w:val="009F248C"/>
    <w:rsid w:val="009F2AE9"/>
    <w:rsid w:val="009F4079"/>
    <w:rsid w:val="009F5069"/>
    <w:rsid w:val="009F6911"/>
    <w:rsid w:val="00A013F3"/>
    <w:rsid w:val="00A01E8B"/>
    <w:rsid w:val="00A025FB"/>
    <w:rsid w:val="00A03AD3"/>
    <w:rsid w:val="00A042B0"/>
    <w:rsid w:val="00A04BDD"/>
    <w:rsid w:val="00A04EEE"/>
    <w:rsid w:val="00A050AF"/>
    <w:rsid w:val="00A05492"/>
    <w:rsid w:val="00A068FE"/>
    <w:rsid w:val="00A07A80"/>
    <w:rsid w:val="00A115BC"/>
    <w:rsid w:val="00A11BFB"/>
    <w:rsid w:val="00A14139"/>
    <w:rsid w:val="00A142CF"/>
    <w:rsid w:val="00A1536B"/>
    <w:rsid w:val="00A16300"/>
    <w:rsid w:val="00A166F3"/>
    <w:rsid w:val="00A1683E"/>
    <w:rsid w:val="00A177D6"/>
    <w:rsid w:val="00A17C84"/>
    <w:rsid w:val="00A2056F"/>
    <w:rsid w:val="00A21449"/>
    <w:rsid w:val="00A21909"/>
    <w:rsid w:val="00A22115"/>
    <w:rsid w:val="00A22B3F"/>
    <w:rsid w:val="00A23418"/>
    <w:rsid w:val="00A235BA"/>
    <w:rsid w:val="00A237AE"/>
    <w:rsid w:val="00A24098"/>
    <w:rsid w:val="00A242E0"/>
    <w:rsid w:val="00A249FD"/>
    <w:rsid w:val="00A2643C"/>
    <w:rsid w:val="00A26655"/>
    <w:rsid w:val="00A2686A"/>
    <w:rsid w:val="00A27437"/>
    <w:rsid w:val="00A2771B"/>
    <w:rsid w:val="00A30955"/>
    <w:rsid w:val="00A320C8"/>
    <w:rsid w:val="00A32C61"/>
    <w:rsid w:val="00A33A45"/>
    <w:rsid w:val="00A3465C"/>
    <w:rsid w:val="00A347D2"/>
    <w:rsid w:val="00A34868"/>
    <w:rsid w:val="00A35B98"/>
    <w:rsid w:val="00A36C7D"/>
    <w:rsid w:val="00A37A52"/>
    <w:rsid w:val="00A37DF9"/>
    <w:rsid w:val="00A403D8"/>
    <w:rsid w:val="00A40414"/>
    <w:rsid w:val="00A406AE"/>
    <w:rsid w:val="00A40932"/>
    <w:rsid w:val="00A40C73"/>
    <w:rsid w:val="00A411B3"/>
    <w:rsid w:val="00A42A7E"/>
    <w:rsid w:val="00A4429A"/>
    <w:rsid w:val="00A442D3"/>
    <w:rsid w:val="00A46FF0"/>
    <w:rsid w:val="00A50820"/>
    <w:rsid w:val="00A52E51"/>
    <w:rsid w:val="00A53962"/>
    <w:rsid w:val="00A54C37"/>
    <w:rsid w:val="00A57CCF"/>
    <w:rsid w:val="00A61682"/>
    <w:rsid w:val="00A61D6A"/>
    <w:rsid w:val="00A6285F"/>
    <w:rsid w:val="00A62A97"/>
    <w:rsid w:val="00A6628C"/>
    <w:rsid w:val="00A664E5"/>
    <w:rsid w:val="00A66C16"/>
    <w:rsid w:val="00A70642"/>
    <w:rsid w:val="00A706F8"/>
    <w:rsid w:val="00A71AA8"/>
    <w:rsid w:val="00A72249"/>
    <w:rsid w:val="00A72AFB"/>
    <w:rsid w:val="00A72CA2"/>
    <w:rsid w:val="00A76672"/>
    <w:rsid w:val="00A77631"/>
    <w:rsid w:val="00A77F2E"/>
    <w:rsid w:val="00A8036F"/>
    <w:rsid w:val="00A834A3"/>
    <w:rsid w:val="00A839D1"/>
    <w:rsid w:val="00A83B07"/>
    <w:rsid w:val="00A84762"/>
    <w:rsid w:val="00A85550"/>
    <w:rsid w:val="00A8629C"/>
    <w:rsid w:val="00A86D74"/>
    <w:rsid w:val="00A87764"/>
    <w:rsid w:val="00A87B72"/>
    <w:rsid w:val="00A909F0"/>
    <w:rsid w:val="00A90DAE"/>
    <w:rsid w:val="00A9189B"/>
    <w:rsid w:val="00A91F57"/>
    <w:rsid w:val="00A925B7"/>
    <w:rsid w:val="00A927B3"/>
    <w:rsid w:val="00A93901"/>
    <w:rsid w:val="00A95142"/>
    <w:rsid w:val="00A9551F"/>
    <w:rsid w:val="00A960AA"/>
    <w:rsid w:val="00A9740C"/>
    <w:rsid w:val="00AA09AA"/>
    <w:rsid w:val="00AA152A"/>
    <w:rsid w:val="00AA18EE"/>
    <w:rsid w:val="00AA251A"/>
    <w:rsid w:val="00AA27CB"/>
    <w:rsid w:val="00AA29B0"/>
    <w:rsid w:val="00AA2A73"/>
    <w:rsid w:val="00AA3207"/>
    <w:rsid w:val="00AA4209"/>
    <w:rsid w:val="00AA4A80"/>
    <w:rsid w:val="00AA516A"/>
    <w:rsid w:val="00AA6A52"/>
    <w:rsid w:val="00AB0411"/>
    <w:rsid w:val="00AB1CE5"/>
    <w:rsid w:val="00AB2E63"/>
    <w:rsid w:val="00AB3669"/>
    <w:rsid w:val="00AB409C"/>
    <w:rsid w:val="00AB42A4"/>
    <w:rsid w:val="00AB5511"/>
    <w:rsid w:val="00AB59AB"/>
    <w:rsid w:val="00AB5E04"/>
    <w:rsid w:val="00AB7DC2"/>
    <w:rsid w:val="00AB7FAE"/>
    <w:rsid w:val="00AC1561"/>
    <w:rsid w:val="00AC1ACA"/>
    <w:rsid w:val="00AC435B"/>
    <w:rsid w:val="00AC5D12"/>
    <w:rsid w:val="00AD0037"/>
    <w:rsid w:val="00AD0824"/>
    <w:rsid w:val="00AD0AF7"/>
    <w:rsid w:val="00AD0CAE"/>
    <w:rsid w:val="00AD5520"/>
    <w:rsid w:val="00AD6801"/>
    <w:rsid w:val="00AD76E7"/>
    <w:rsid w:val="00AD7B93"/>
    <w:rsid w:val="00AE099C"/>
    <w:rsid w:val="00AE0DB2"/>
    <w:rsid w:val="00AE19AF"/>
    <w:rsid w:val="00AE2A75"/>
    <w:rsid w:val="00AE41A5"/>
    <w:rsid w:val="00AE4FEF"/>
    <w:rsid w:val="00AE6609"/>
    <w:rsid w:val="00AE7D91"/>
    <w:rsid w:val="00AF0B4C"/>
    <w:rsid w:val="00AF0F47"/>
    <w:rsid w:val="00AF303E"/>
    <w:rsid w:val="00AF3BAA"/>
    <w:rsid w:val="00AF49A2"/>
    <w:rsid w:val="00AF4B1F"/>
    <w:rsid w:val="00AF525A"/>
    <w:rsid w:val="00AF7F4D"/>
    <w:rsid w:val="00B00187"/>
    <w:rsid w:val="00B02940"/>
    <w:rsid w:val="00B05A22"/>
    <w:rsid w:val="00B06B87"/>
    <w:rsid w:val="00B06FD2"/>
    <w:rsid w:val="00B07325"/>
    <w:rsid w:val="00B117DC"/>
    <w:rsid w:val="00B11927"/>
    <w:rsid w:val="00B1482F"/>
    <w:rsid w:val="00B15B02"/>
    <w:rsid w:val="00B17A93"/>
    <w:rsid w:val="00B21542"/>
    <w:rsid w:val="00B21C14"/>
    <w:rsid w:val="00B2309E"/>
    <w:rsid w:val="00B24206"/>
    <w:rsid w:val="00B24D4F"/>
    <w:rsid w:val="00B25767"/>
    <w:rsid w:val="00B267C1"/>
    <w:rsid w:val="00B3060F"/>
    <w:rsid w:val="00B310A9"/>
    <w:rsid w:val="00B31FA7"/>
    <w:rsid w:val="00B33588"/>
    <w:rsid w:val="00B33B2B"/>
    <w:rsid w:val="00B35A16"/>
    <w:rsid w:val="00B35A66"/>
    <w:rsid w:val="00B36A79"/>
    <w:rsid w:val="00B36ECA"/>
    <w:rsid w:val="00B37F06"/>
    <w:rsid w:val="00B41A9A"/>
    <w:rsid w:val="00B4229E"/>
    <w:rsid w:val="00B4368F"/>
    <w:rsid w:val="00B43934"/>
    <w:rsid w:val="00B43D1A"/>
    <w:rsid w:val="00B46791"/>
    <w:rsid w:val="00B474B9"/>
    <w:rsid w:val="00B475A1"/>
    <w:rsid w:val="00B47B2C"/>
    <w:rsid w:val="00B5077F"/>
    <w:rsid w:val="00B5283F"/>
    <w:rsid w:val="00B540FE"/>
    <w:rsid w:val="00B54A6C"/>
    <w:rsid w:val="00B54BC5"/>
    <w:rsid w:val="00B54BDE"/>
    <w:rsid w:val="00B54FA1"/>
    <w:rsid w:val="00B569EA"/>
    <w:rsid w:val="00B57B95"/>
    <w:rsid w:val="00B60EB4"/>
    <w:rsid w:val="00B61679"/>
    <w:rsid w:val="00B62592"/>
    <w:rsid w:val="00B62795"/>
    <w:rsid w:val="00B63061"/>
    <w:rsid w:val="00B637A2"/>
    <w:rsid w:val="00B64B74"/>
    <w:rsid w:val="00B64ED1"/>
    <w:rsid w:val="00B6648A"/>
    <w:rsid w:val="00B67A9F"/>
    <w:rsid w:val="00B73F6E"/>
    <w:rsid w:val="00B763D1"/>
    <w:rsid w:val="00B804D9"/>
    <w:rsid w:val="00B8240C"/>
    <w:rsid w:val="00B82AD4"/>
    <w:rsid w:val="00B871A2"/>
    <w:rsid w:val="00B87802"/>
    <w:rsid w:val="00B9099C"/>
    <w:rsid w:val="00B90ADE"/>
    <w:rsid w:val="00B90B72"/>
    <w:rsid w:val="00B90E2E"/>
    <w:rsid w:val="00B92445"/>
    <w:rsid w:val="00B95001"/>
    <w:rsid w:val="00B974B9"/>
    <w:rsid w:val="00B97694"/>
    <w:rsid w:val="00BA196B"/>
    <w:rsid w:val="00BA5323"/>
    <w:rsid w:val="00BA65BA"/>
    <w:rsid w:val="00BA6BA1"/>
    <w:rsid w:val="00BA70B4"/>
    <w:rsid w:val="00BA74EF"/>
    <w:rsid w:val="00BA774A"/>
    <w:rsid w:val="00BA7981"/>
    <w:rsid w:val="00BB085A"/>
    <w:rsid w:val="00BB177F"/>
    <w:rsid w:val="00BB24FF"/>
    <w:rsid w:val="00BB2AAD"/>
    <w:rsid w:val="00BB2F69"/>
    <w:rsid w:val="00BB4D5B"/>
    <w:rsid w:val="00BB5CE5"/>
    <w:rsid w:val="00BB6A55"/>
    <w:rsid w:val="00BC0D30"/>
    <w:rsid w:val="00BC48E3"/>
    <w:rsid w:val="00BC7FDB"/>
    <w:rsid w:val="00BD0989"/>
    <w:rsid w:val="00BD5B11"/>
    <w:rsid w:val="00BD7AE4"/>
    <w:rsid w:val="00BE0D74"/>
    <w:rsid w:val="00BE174A"/>
    <w:rsid w:val="00BE241B"/>
    <w:rsid w:val="00BE2495"/>
    <w:rsid w:val="00BE29CD"/>
    <w:rsid w:val="00BE4A90"/>
    <w:rsid w:val="00BE4E6E"/>
    <w:rsid w:val="00BE4EA6"/>
    <w:rsid w:val="00BF0CAD"/>
    <w:rsid w:val="00BF176A"/>
    <w:rsid w:val="00BF1EE2"/>
    <w:rsid w:val="00BF281E"/>
    <w:rsid w:val="00BF2A71"/>
    <w:rsid w:val="00BF2B26"/>
    <w:rsid w:val="00BF3B8B"/>
    <w:rsid w:val="00BF4EA3"/>
    <w:rsid w:val="00BF6E5B"/>
    <w:rsid w:val="00BF76BC"/>
    <w:rsid w:val="00C0230E"/>
    <w:rsid w:val="00C02B07"/>
    <w:rsid w:val="00C02DB9"/>
    <w:rsid w:val="00C0306C"/>
    <w:rsid w:val="00C0628C"/>
    <w:rsid w:val="00C06C95"/>
    <w:rsid w:val="00C12D4D"/>
    <w:rsid w:val="00C1329A"/>
    <w:rsid w:val="00C1377F"/>
    <w:rsid w:val="00C13A32"/>
    <w:rsid w:val="00C13D55"/>
    <w:rsid w:val="00C14E4F"/>
    <w:rsid w:val="00C14ED5"/>
    <w:rsid w:val="00C15534"/>
    <w:rsid w:val="00C176AB"/>
    <w:rsid w:val="00C23280"/>
    <w:rsid w:val="00C24804"/>
    <w:rsid w:val="00C2504F"/>
    <w:rsid w:val="00C253E3"/>
    <w:rsid w:val="00C30402"/>
    <w:rsid w:val="00C31B9A"/>
    <w:rsid w:val="00C34279"/>
    <w:rsid w:val="00C345CF"/>
    <w:rsid w:val="00C35A0B"/>
    <w:rsid w:val="00C371B5"/>
    <w:rsid w:val="00C4067E"/>
    <w:rsid w:val="00C40DF5"/>
    <w:rsid w:val="00C41CC3"/>
    <w:rsid w:val="00C431F8"/>
    <w:rsid w:val="00C43C77"/>
    <w:rsid w:val="00C44B4D"/>
    <w:rsid w:val="00C44B79"/>
    <w:rsid w:val="00C458C2"/>
    <w:rsid w:val="00C45AED"/>
    <w:rsid w:val="00C46A7E"/>
    <w:rsid w:val="00C47CBD"/>
    <w:rsid w:val="00C47F88"/>
    <w:rsid w:val="00C511D6"/>
    <w:rsid w:val="00C5137E"/>
    <w:rsid w:val="00C513D9"/>
    <w:rsid w:val="00C51F2C"/>
    <w:rsid w:val="00C520A3"/>
    <w:rsid w:val="00C529B0"/>
    <w:rsid w:val="00C53E00"/>
    <w:rsid w:val="00C5573D"/>
    <w:rsid w:val="00C5643B"/>
    <w:rsid w:val="00C567C1"/>
    <w:rsid w:val="00C5751B"/>
    <w:rsid w:val="00C57758"/>
    <w:rsid w:val="00C6086A"/>
    <w:rsid w:val="00C6237D"/>
    <w:rsid w:val="00C6436E"/>
    <w:rsid w:val="00C6439B"/>
    <w:rsid w:val="00C667E7"/>
    <w:rsid w:val="00C66B1F"/>
    <w:rsid w:val="00C702D5"/>
    <w:rsid w:val="00C70918"/>
    <w:rsid w:val="00C7374F"/>
    <w:rsid w:val="00C74AB4"/>
    <w:rsid w:val="00C74E2A"/>
    <w:rsid w:val="00C754B6"/>
    <w:rsid w:val="00C758D1"/>
    <w:rsid w:val="00C7649A"/>
    <w:rsid w:val="00C80181"/>
    <w:rsid w:val="00C808FE"/>
    <w:rsid w:val="00C80ED7"/>
    <w:rsid w:val="00C837A7"/>
    <w:rsid w:val="00C83880"/>
    <w:rsid w:val="00C847D6"/>
    <w:rsid w:val="00C85221"/>
    <w:rsid w:val="00C85489"/>
    <w:rsid w:val="00C85F62"/>
    <w:rsid w:val="00C8621F"/>
    <w:rsid w:val="00C92B70"/>
    <w:rsid w:val="00C93B25"/>
    <w:rsid w:val="00C9521F"/>
    <w:rsid w:val="00C97A72"/>
    <w:rsid w:val="00C97E8C"/>
    <w:rsid w:val="00CA2EC9"/>
    <w:rsid w:val="00CA3FCE"/>
    <w:rsid w:val="00CA577F"/>
    <w:rsid w:val="00CA662F"/>
    <w:rsid w:val="00CA6B48"/>
    <w:rsid w:val="00CA6BD7"/>
    <w:rsid w:val="00CA6F69"/>
    <w:rsid w:val="00CA7469"/>
    <w:rsid w:val="00CA77D9"/>
    <w:rsid w:val="00CB00A1"/>
    <w:rsid w:val="00CB0E51"/>
    <w:rsid w:val="00CB113F"/>
    <w:rsid w:val="00CB1B95"/>
    <w:rsid w:val="00CB1CC6"/>
    <w:rsid w:val="00CB4619"/>
    <w:rsid w:val="00CC10C2"/>
    <w:rsid w:val="00CC268C"/>
    <w:rsid w:val="00CC2B58"/>
    <w:rsid w:val="00CC3D99"/>
    <w:rsid w:val="00CC414C"/>
    <w:rsid w:val="00CC5216"/>
    <w:rsid w:val="00CC571E"/>
    <w:rsid w:val="00CC5806"/>
    <w:rsid w:val="00CC6C34"/>
    <w:rsid w:val="00CC7D5F"/>
    <w:rsid w:val="00CD00FF"/>
    <w:rsid w:val="00CD1A86"/>
    <w:rsid w:val="00CD1BA7"/>
    <w:rsid w:val="00CD4818"/>
    <w:rsid w:val="00CD49F4"/>
    <w:rsid w:val="00CD77DF"/>
    <w:rsid w:val="00CD7F17"/>
    <w:rsid w:val="00CE03A5"/>
    <w:rsid w:val="00CE0562"/>
    <w:rsid w:val="00CE0A6A"/>
    <w:rsid w:val="00CE1859"/>
    <w:rsid w:val="00CE20E7"/>
    <w:rsid w:val="00CE30B8"/>
    <w:rsid w:val="00CE4780"/>
    <w:rsid w:val="00CE5172"/>
    <w:rsid w:val="00CE52FA"/>
    <w:rsid w:val="00CE53BF"/>
    <w:rsid w:val="00CE6860"/>
    <w:rsid w:val="00CE69A3"/>
    <w:rsid w:val="00CE78CD"/>
    <w:rsid w:val="00CF0077"/>
    <w:rsid w:val="00CF1304"/>
    <w:rsid w:val="00CF13EC"/>
    <w:rsid w:val="00CF25AF"/>
    <w:rsid w:val="00CF2793"/>
    <w:rsid w:val="00CF2DAE"/>
    <w:rsid w:val="00CF2E91"/>
    <w:rsid w:val="00CF3B26"/>
    <w:rsid w:val="00CF4C77"/>
    <w:rsid w:val="00CF5CF7"/>
    <w:rsid w:val="00CF74CD"/>
    <w:rsid w:val="00CF7BDC"/>
    <w:rsid w:val="00D006AD"/>
    <w:rsid w:val="00D0115E"/>
    <w:rsid w:val="00D0187C"/>
    <w:rsid w:val="00D04FC6"/>
    <w:rsid w:val="00D05545"/>
    <w:rsid w:val="00D060DB"/>
    <w:rsid w:val="00D067E0"/>
    <w:rsid w:val="00D06F11"/>
    <w:rsid w:val="00D0700B"/>
    <w:rsid w:val="00D07E2F"/>
    <w:rsid w:val="00D13103"/>
    <w:rsid w:val="00D134E5"/>
    <w:rsid w:val="00D14656"/>
    <w:rsid w:val="00D1476C"/>
    <w:rsid w:val="00D15A71"/>
    <w:rsid w:val="00D160A0"/>
    <w:rsid w:val="00D1627A"/>
    <w:rsid w:val="00D16496"/>
    <w:rsid w:val="00D16726"/>
    <w:rsid w:val="00D21436"/>
    <w:rsid w:val="00D22C37"/>
    <w:rsid w:val="00D23C12"/>
    <w:rsid w:val="00D25702"/>
    <w:rsid w:val="00D262A7"/>
    <w:rsid w:val="00D26B0F"/>
    <w:rsid w:val="00D26FBD"/>
    <w:rsid w:val="00D300DD"/>
    <w:rsid w:val="00D30243"/>
    <w:rsid w:val="00D30DF8"/>
    <w:rsid w:val="00D3137A"/>
    <w:rsid w:val="00D3198C"/>
    <w:rsid w:val="00D319D5"/>
    <w:rsid w:val="00D31E11"/>
    <w:rsid w:val="00D329BF"/>
    <w:rsid w:val="00D33EAC"/>
    <w:rsid w:val="00D34358"/>
    <w:rsid w:val="00D343F6"/>
    <w:rsid w:val="00D35950"/>
    <w:rsid w:val="00D37A46"/>
    <w:rsid w:val="00D41429"/>
    <w:rsid w:val="00D442A9"/>
    <w:rsid w:val="00D45876"/>
    <w:rsid w:val="00D46434"/>
    <w:rsid w:val="00D472C1"/>
    <w:rsid w:val="00D5087E"/>
    <w:rsid w:val="00D52954"/>
    <w:rsid w:val="00D54375"/>
    <w:rsid w:val="00D5449A"/>
    <w:rsid w:val="00D54950"/>
    <w:rsid w:val="00D55445"/>
    <w:rsid w:val="00D55874"/>
    <w:rsid w:val="00D55F48"/>
    <w:rsid w:val="00D56644"/>
    <w:rsid w:val="00D57208"/>
    <w:rsid w:val="00D57738"/>
    <w:rsid w:val="00D57944"/>
    <w:rsid w:val="00D605D6"/>
    <w:rsid w:val="00D6216E"/>
    <w:rsid w:val="00D62508"/>
    <w:rsid w:val="00D6398D"/>
    <w:rsid w:val="00D65F99"/>
    <w:rsid w:val="00D66061"/>
    <w:rsid w:val="00D6690F"/>
    <w:rsid w:val="00D7018E"/>
    <w:rsid w:val="00D70395"/>
    <w:rsid w:val="00D70778"/>
    <w:rsid w:val="00D7086D"/>
    <w:rsid w:val="00D71287"/>
    <w:rsid w:val="00D71F3F"/>
    <w:rsid w:val="00D742C9"/>
    <w:rsid w:val="00D74325"/>
    <w:rsid w:val="00D745EB"/>
    <w:rsid w:val="00D7491E"/>
    <w:rsid w:val="00D80F85"/>
    <w:rsid w:val="00D828BD"/>
    <w:rsid w:val="00D82A85"/>
    <w:rsid w:val="00D8392C"/>
    <w:rsid w:val="00D840D0"/>
    <w:rsid w:val="00D847E2"/>
    <w:rsid w:val="00D84E3D"/>
    <w:rsid w:val="00D8596B"/>
    <w:rsid w:val="00D866F8"/>
    <w:rsid w:val="00D873EF"/>
    <w:rsid w:val="00D87A13"/>
    <w:rsid w:val="00D900D7"/>
    <w:rsid w:val="00D91856"/>
    <w:rsid w:val="00D93BA5"/>
    <w:rsid w:val="00D942BA"/>
    <w:rsid w:val="00D97244"/>
    <w:rsid w:val="00D97D65"/>
    <w:rsid w:val="00DA235D"/>
    <w:rsid w:val="00DA3441"/>
    <w:rsid w:val="00DA355A"/>
    <w:rsid w:val="00DA45B7"/>
    <w:rsid w:val="00DA4755"/>
    <w:rsid w:val="00DA58CF"/>
    <w:rsid w:val="00DA5935"/>
    <w:rsid w:val="00DA5C99"/>
    <w:rsid w:val="00DA7806"/>
    <w:rsid w:val="00DA7BAD"/>
    <w:rsid w:val="00DB0C19"/>
    <w:rsid w:val="00DB35DE"/>
    <w:rsid w:val="00DB3973"/>
    <w:rsid w:val="00DB4B62"/>
    <w:rsid w:val="00DB55D5"/>
    <w:rsid w:val="00DC090B"/>
    <w:rsid w:val="00DC2605"/>
    <w:rsid w:val="00DC2ACE"/>
    <w:rsid w:val="00DC2C02"/>
    <w:rsid w:val="00DC49A2"/>
    <w:rsid w:val="00DC5022"/>
    <w:rsid w:val="00DC5883"/>
    <w:rsid w:val="00DC5903"/>
    <w:rsid w:val="00DC5BC3"/>
    <w:rsid w:val="00DD0102"/>
    <w:rsid w:val="00DD16AA"/>
    <w:rsid w:val="00DD19AA"/>
    <w:rsid w:val="00DD2A7F"/>
    <w:rsid w:val="00DD3FEA"/>
    <w:rsid w:val="00DD5C16"/>
    <w:rsid w:val="00DD5ED2"/>
    <w:rsid w:val="00DD638E"/>
    <w:rsid w:val="00DD6E37"/>
    <w:rsid w:val="00DD76C8"/>
    <w:rsid w:val="00DE08C0"/>
    <w:rsid w:val="00DE0A2F"/>
    <w:rsid w:val="00DE1C1C"/>
    <w:rsid w:val="00DE2C18"/>
    <w:rsid w:val="00DE6DF1"/>
    <w:rsid w:val="00DF1308"/>
    <w:rsid w:val="00DF18FF"/>
    <w:rsid w:val="00DF1C7B"/>
    <w:rsid w:val="00DF202B"/>
    <w:rsid w:val="00DF2452"/>
    <w:rsid w:val="00DF3F1F"/>
    <w:rsid w:val="00DF5E1A"/>
    <w:rsid w:val="00DF5EEF"/>
    <w:rsid w:val="00DF678F"/>
    <w:rsid w:val="00DF7C36"/>
    <w:rsid w:val="00E004E1"/>
    <w:rsid w:val="00E00A42"/>
    <w:rsid w:val="00E01CD0"/>
    <w:rsid w:val="00E040D3"/>
    <w:rsid w:val="00E0440E"/>
    <w:rsid w:val="00E04B13"/>
    <w:rsid w:val="00E04F55"/>
    <w:rsid w:val="00E058BC"/>
    <w:rsid w:val="00E05AA4"/>
    <w:rsid w:val="00E05B43"/>
    <w:rsid w:val="00E070F8"/>
    <w:rsid w:val="00E07933"/>
    <w:rsid w:val="00E102A9"/>
    <w:rsid w:val="00E12110"/>
    <w:rsid w:val="00E139A9"/>
    <w:rsid w:val="00E16355"/>
    <w:rsid w:val="00E166D5"/>
    <w:rsid w:val="00E16F68"/>
    <w:rsid w:val="00E20832"/>
    <w:rsid w:val="00E209C5"/>
    <w:rsid w:val="00E2126A"/>
    <w:rsid w:val="00E21B6A"/>
    <w:rsid w:val="00E21C8A"/>
    <w:rsid w:val="00E21CDD"/>
    <w:rsid w:val="00E21D48"/>
    <w:rsid w:val="00E23425"/>
    <w:rsid w:val="00E24F00"/>
    <w:rsid w:val="00E2781D"/>
    <w:rsid w:val="00E309F1"/>
    <w:rsid w:val="00E30B99"/>
    <w:rsid w:val="00E31302"/>
    <w:rsid w:val="00E3189C"/>
    <w:rsid w:val="00E318D3"/>
    <w:rsid w:val="00E32021"/>
    <w:rsid w:val="00E3301E"/>
    <w:rsid w:val="00E33A36"/>
    <w:rsid w:val="00E40DBF"/>
    <w:rsid w:val="00E40FA3"/>
    <w:rsid w:val="00E41C1B"/>
    <w:rsid w:val="00E42259"/>
    <w:rsid w:val="00E42F82"/>
    <w:rsid w:val="00E454AE"/>
    <w:rsid w:val="00E475A2"/>
    <w:rsid w:val="00E477FE"/>
    <w:rsid w:val="00E52A35"/>
    <w:rsid w:val="00E5323E"/>
    <w:rsid w:val="00E545D5"/>
    <w:rsid w:val="00E55531"/>
    <w:rsid w:val="00E556D8"/>
    <w:rsid w:val="00E558CD"/>
    <w:rsid w:val="00E55D88"/>
    <w:rsid w:val="00E61391"/>
    <w:rsid w:val="00E62C05"/>
    <w:rsid w:val="00E6449E"/>
    <w:rsid w:val="00E66652"/>
    <w:rsid w:val="00E668D5"/>
    <w:rsid w:val="00E67A17"/>
    <w:rsid w:val="00E70571"/>
    <w:rsid w:val="00E7059F"/>
    <w:rsid w:val="00E73066"/>
    <w:rsid w:val="00E73264"/>
    <w:rsid w:val="00E73A9F"/>
    <w:rsid w:val="00E747A1"/>
    <w:rsid w:val="00E759CF"/>
    <w:rsid w:val="00E75F57"/>
    <w:rsid w:val="00E76414"/>
    <w:rsid w:val="00E76E32"/>
    <w:rsid w:val="00E77A1B"/>
    <w:rsid w:val="00E809B8"/>
    <w:rsid w:val="00E80BAA"/>
    <w:rsid w:val="00E80CA4"/>
    <w:rsid w:val="00E81975"/>
    <w:rsid w:val="00E822C8"/>
    <w:rsid w:val="00E8254C"/>
    <w:rsid w:val="00E83E1D"/>
    <w:rsid w:val="00E83F36"/>
    <w:rsid w:val="00E850E5"/>
    <w:rsid w:val="00E85FA1"/>
    <w:rsid w:val="00E86620"/>
    <w:rsid w:val="00E872C1"/>
    <w:rsid w:val="00E87B0E"/>
    <w:rsid w:val="00E90EC3"/>
    <w:rsid w:val="00E915F2"/>
    <w:rsid w:val="00E9175F"/>
    <w:rsid w:val="00E9271D"/>
    <w:rsid w:val="00E93146"/>
    <w:rsid w:val="00E9333D"/>
    <w:rsid w:val="00E93F85"/>
    <w:rsid w:val="00E95EB7"/>
    <w:rsid w:val="00EA12BE"/>
    <w:rsid w:val="00EA2FA0"/>
    <w:rsid w:val="00EA4086"/>
    <w:rsid w:val="00EA45E9"/>
    <w:rsid w:val="00EA4D29"/>
    <w:rsid w:val="00EA5B0D"/>
    <w:rsid w:val="00EA6EF8"/>
    <w:rsid w:val="00EA72AC"/>
    <w:rsid w:val="00EA7CC7"/>
    <w:rsid w:val="00EB09A7"/>
    <w:rsid w:val="00EB0BD2"/>
    <w:rsid w:val="00EB112D"/>
    <w:rsid w:val="00EB12A8"/>
    <w:rsid w:val="00EB14BD"/>
    <w:rsid w:val="00EB1C40"/>
    <w:rsid w:val="00EB235E"/>
    <w:rsid w:val="00EB429B"/>
    <w:rsid w:val="00EB489B"/>
    <w:rsid w:val="00EB57E9"/>
    <w:rsid w:val="00EB5E6E"/>
    <w:rsid w:val="00EB72F9"/>
    <w:rsid w:val="00EB7727"/>
    <w:rsid w:val="00EC1BF8"/>
    <w:rsid w:val="00EC55CF"/>
    <w:rsid w:val="00EC5C39"/>
    <w:rsid w:val="00EC5DE7"/>
    <w:rsid w:val="00EC663B"/>
    <w:rsid w:val="00ED0451"/>
    <w:rsid w:val="00ED04D6"/>
    <w:rsid w:val="00ED0754"/>
    <w:rsid w:val="00ED1387"/>
    <w:rsid w:val="00ED2617"/>
    <w:rsid w:val="00ED2871"/>
    <w:rsid w:val="00ED381A"/>
    <w:rsid w:val="00ED40EF"/>
    <w:rsid w:val="00ED532A"/>
    <w:rsid w:val="00EE0D39"/>
    <w:rsid w:val="00EE22EC"/>
    <w:rsid w:val="00EE2995"/>
    <w:rsid w:val="00EE2C7F"/>
    <w:rsid w:val="00EE4DD7"/>
    <w:rsid w:val="00EF0273"/>
    <w:rsid w:val="00EF0473"/>
    <w:rsid w:val="00EF1961"/>
    <w:rsid w:val="00EF1E6F"/>
    <w:rsid w:val="00EF2AD7"/>
    <w:rsid w:val="00EF2C6B"/>
    <w:rsid w:val="00EF37DF"/>
    <w:rsid w:val="00EF4353"/>
    <w:rsid w:val="00EF52AD"/>
    <w:rsid w:val="00EF55B3"/>
    <w:rsid w:val="00EF5AB9"/>
    <w:rsid w:val="00EF5EDB"/>
    <w:rsid w:val="00EF68C6"/>
    <w:rsid w:val="00EF6A4B"/>
    <w:rsid w:val="00EF7214"/>
    <w:rsid w:val="00F00C9E"/>
    <w:rsid w:val="00F01668"/>
    <w:rsid w:val="00F01A08"/>
    <w:rsid w:val="00F02ECF"/>
    <w:rsid w:val="00F03EFF"/>
    <w:rsid w:val="00F042B5"/>
    <w:rsid w:val="00F048F2"/>
    <w:rsid w:val="00F05564"/>
    <w:rsid w:val="00F05A9F"/>
    <w:rsid w:val="00F06942"/>
    <w:rsid w:val="00F06A75"/>
    <w:rsid w:val="00F0704C"/>
    <w:rsid w:val="00F0724B"/>
    <w:rsid w:val="00F10587"/>
    <w:rsid w:val="00F11255"/>
    <w:rsid w:val="00F11F3D"/>
    <w:rsid w:val="00F13A26"/>
    <w:rsid w:val="00F13DAA"/>
    <w:rsid w:val="00F14573"/>
    <w:rsid w:val="00F154FD"/>
    <w:rsid w:val="00F16A6F"/>
    <w:rsid w:val="00F16B25"/>
    <w:rsid w:val="00F17316"/>
    <w:rsid w:val="00F17600"/>
    <w:rsid w:val="00F2081F"/>
    <w:rsid w:val="00F20ACB"/>
    <w:rsid w:val="00F2115B"/>
    <w:rsid w:val="00F21580"/>
    <w:rsid w:val="00F24064"/>
    <w:rsid w:val="00F244C9"/>
    <w:rsid w:val="00F24EDB"/>
    <w:rsid w:val="00F25584"/>
    <w:rsid w:val="00F26586"/>
    <w:rsid w:val="00F3047C"/>
    <w:rsid w:val="00F305BC"/>
    <w:rsid w:val="00F309E3"/>
    <w:rsid w:val="00F31A5F"/>
    <w:rsid w:val="00F31E56"/>
    <w:rsid w:val="00F322DF"/>
    <w:rsid w:val="00F3304D"/>
    <w:rsid w:val="00F3411E"/>
    <w:rsid w:val="00F350E6"/>
    <w:rsid w:val="00F368E4"/>
    <w:rsid w:val="00F4155E"/>
    <w:rsid w:val="00F41F9C"/>
    <w:rsid w:val="00F4257B"/>
    <w:rsid w:val="00F42653"/>
    <w:rsid w:val="00F42950"/>
    <w:rsid w:val="00F42AB0"/>
    <w:rsid w:val="00F42FD8"/>
    <w:rsid w:val="00F43F69"/>
    <w:rsid w:val="00F44509"/>
    <w:rsid w:val="00F447FA"/>
    <w:rsid w:val="00F45133"/>
    <w:rsid w:val="00F453BA"/>
    <w:rsid w:val="00F46109"/>
    <w:rsid w:val="00F466F4"/>
    <w:rsid w:val="00F46868"/>
    <w:rsid w:val="00F4693B"/>
    <w:rsid w:val="00F46F13"/>
    <w:rsid w:val="00F47399"/>
    <w:rsid w:val="00F47921"/>
    <w:rsid w:val="00F50288"/>
    <w:rsid w:val="00F503CE"/>
    <w:rsid w:val="00F52B19"/>
    <w:rsid w:val="00F545B2"/>
    <w:rsid w:val="00F5493F"/>
    <w:rsid w:val="00F5753D"/>
    <w:rsid w:val="00F600A3"/>
    <w:rsid w:val="00F60712"/>
    <w:rsid w:val="00F628B5"/>
    <w:rsid w:val="00F645D0"/>
    <w:rsid w:val="00F64665"/>
    <w:rsid w:val="00F6482F"/>
    <w:rsid w:val="00F64C94"/>
    <w:rsid w:val="00F64E64"/>
    <w:rsid w:val="00F65AA8"/>
    <w:rsid w:val="00F6769F"/>
    <w:rsid w:val="00F704D9"/>
    <w:rsid w:val="00F70636"/>
    <w:rsid w:val="00F738AF"/>
    <w:rsid w:val="00F73BEB"/>
    <w:rsid w:val="00F73C79"/>
    <w:rsid w:val="00F73F4C"/>
    <w:rsid w:val="00F7506B"/>
    <w:rsid w:val="00F77312"/>
    <w:rsid w:val="00F82CB7"/>
    <w:rsid w:val="00F8478A"/>
    <w:rsid w:val="00F84F8B"/>
    <w:rsid w:val="00F86EB4"/>
    <w:rsid w:val="00F900E7"/>
    <w:rsid w:val="00F90781"/>
    <w:rsid w:val="00F908A6"/>
    <w:rsid w:val="00F92DDB"/>
    <w:rsid w:val="00F93EE1"/>
    <w:rsid w:val="00F94BEA"/>
    <w:rsid w:val="00F94FA5"/>
    <w:rsid w:val="00F952B3"/>
    <w:rsid w:val="00F96834"/>
    <w:rsid w:val="00FA06EE"/>
    <w:rsid w:val="00FA259F"/>
    <w:rsid w:val="00FA2B05"/>
    <w:rsid w:val="00FA2FD5"/>
    <w:rsid w:val="00FA2FED"/>
    <w:rsid w:val="00FA40F1"/>
    <w:rsid w:val="00FA4879"/>
    <w:rsid w:val="00FA7D49"/>
    <w:rsid w:val="00FB0691"/>
    <w:rsid w:val="00FB1303"/>
    <w:rsid w:val="00FB1D12"/>
    <w:rsid w:val="00FB2B4F"/>
    <w:rsid w:val="00FB2B6E"/>
    <w:rsid w:val="00FB31A0"/>
    <w:rsid w:val="00FB373F"/>
    <w:rsid w:val="00FB41F4"/>
    <w:rsid w:val="00FB466F"/>
    <w:rsid w:val="00FB5646"/>
    <w:rsid w:val="00FB62C7"/>
    <w:rsid w:val="00FB65BE"/>
    <w:rsid w:val="00FB6E4A"/>
    <w:rsid w:val="00FB7048"/>
    <w:rsid w:val="00FB7E74"/>
    <w:rsid w:val="00FC0B9F"/>
    <w:rsid w:val="00FC0E06"/>
    <w:rsid w:val="00FC1543"/>
    <w:rsid w:val="00FC18DA"/>
    <w:rsid w:val="00FC2EFF"/>
    <w:rsid w:val="00FC324F"/>
    <w:rsid w:val="00FC4F90"/>
    <w:rsid w:val="00FC5DE2"/>
    <w:rsid w:val="00FC676D"/>
    <w:rsid w:val="00FD0401"/>
    <w:rsid w:val="00FD0DCF"/>
    <w:rsid w:val="00FD0F47"/>
    <w:rsid w:val="00FD154D"/>
    <w:rsid w:val="00FD1A76"/>
    <w:rsid w:val="00FD3338"/>
    <w:rsid w:val="00FD3B70"/>
    <w:rsid w:val="00FD58D7"/>
    <w:rsid w:val="00FD5A20"/>
    <w:rsid w:val="00FD5FF9"/>
    <w:rsid w:val="00FD653D"/>
    <w:rsid w:val="00FD7A0D"/>
    <w:rsid w:val="00FD7C7F"/>
    <w:rsid w:val="00FD7E99"/>
    <w:rsid w:val="00FE1CAF"/>
    <w:rsid w:val="00FE265F"/>
    <w:rsid w:val="00FE30DE"/>
    <w:rsid w:val="00FE3483"/>
    <w:rsid w:val="00FE5522"/>
    <w:rsid w:val="00FE6874"/>
    <w:rsid w:val="00FF0297"/>
    <w:rsid w:val="00FF0A6D"/>
    <w:rsid w:val="00FF19AB"/>
    <w:rsid w:val="00FF2862"/>
    <w:rsid w:val="00FF3D19"/>
    <w:rsid w:val="00FF4B4C"/>
    <w:rsid w:val="00FF5512"/>
    <w:rsid w:val="00FF55EB"/>
    <w:rsid w:val="00FF5F5D"/>
    <w:rsid w:val="00FF61F7"/>
    <w:rsid w:val="00FF79BB"/>
    <w:rsid w:val="0E6B2B5E"/>
    <w:rsid w:val="110C550B"/>
    <w:rsid w:val="15A801A8"/>
    <w:rsid w:val="33122868"/>
    <w:rsid w:val="44F741FD"/>
    <w:rsid w:val="48137E92"/>
    <w:rsid w:val="493C75CF"/>
    <w:rsid w:val="53375483"/>
    <w:rsid w:val="6C5610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68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6834"/>
    <w:rPr>
      <w:color w:val="0563C1"/>
      <w:u w:val="single"/>
    </w:rPr>
  </w:style>
  <w:style w:type="character" w:styleId="a4">
    <w:name w:val="page number"/>
    <w:basedOn w:val="a0"/>
    <w:rsid w:val="00F96834"/>
  </w:style>
  <w:style w:type="character" w:customStyle="1" w:styleId="Char">
    <w:name w:val="纯文本 Char"/>
    <w:semiHidden/>
    <w:locked/>
    <w:rsid w:val="00F96834"/>
    <w:rPr>
      <w:rFonts w:ascii="宋体" w:eastAsia="楷体_GB2312" w:hAnsi="Courier New"/>
      <w:kern w:val="2"/>
      <w:sz w:val="32"/>
      <w:lang w:val="en-US" w:eastAsia="zh-CN" w:bidi="ar-SA"/>
    </w:rPr>
  </w:style>
  <w:style w:type="character" w:customStyle="1" w:styleId="Char1">
    <w:name w:val="纯文本 Char1"/>
    <w:link w:val="a5"/>
    <w:semiHidden/>
    <w:locked/>
    <w:rsid w:val="00F96834"/>
    <w:rPr>
      <w:rFonts w:ascii="宋体" w:eastAsia="楷体_GB2312" w:hAnsi="Courier New"/>
      <w:kern w:val="2"/>
      <w:sz w:val="32"/>
      <w:lang w:val="en-US" w:eastAsia="zh-CN" w:bidi="ar-SA"/>
    </w:rPr>
  </w:style>
  <w:style w:type="character" w:customStyle="1" w:styleId="bt">
    <w:name w:val="bt"/>
    <w:rsid w:val="00F96834"/>
  </w:style>
  <w:style w:type="character" w:styleId="a6">
    <w:name w:val="FollowedHyperlink"/>
    <w:rsid w:val="00F96834"/>
    <w:rPr>
      <w:color w:val="800080"/>
      <w:u w:val="single"/>
    </w:rPr>
  </w:style>
  <w:style w:type="character" w:customStyle="1" w:styleId="Char0">
    <w:name w:val="正文文本缩进 Char"/>
    <w:link w:val="a7"/>
    <w:semiHidden/>
    <w:locked/>
    <w:rsid w:val="00F96834"/>
    <w:rPr>
      <w:rFonts w:ascii="仿宋_GB2312" w:eastAsia="仿宋_GB2312" w:hAnsi="宋体"/>
      <w:b/>
      <w:color w:val="000000"/>
      <w:kern w:val="2"/>
      <w:sz w:val="30"/>
      <w:szCs w:val="24"/>
      <w:lang w:val="en-US" w:eastAsia="zh-CN" w:bidi="ar-SA"/>
    </w:rPr>
  </w:style>
  <w:style w:type="character" w:customStyle="1" w:styleId="content">
    <w:name w:val="content"/>
    <w:basedOn w:val="a0"/>
    <w:rsid w:val="00F96834"/>
  </w:style>
  <w:style w:type="character" w:customStyle="1" w:styleId="CharChar">
    <w:name w:val="Char Char"/>
    <w:semiHidden/>
    <w:locked/>
    <w:rsid w:val="00F96834"/>
    <w:rPr>
      <w:rFonts w:ascii="宋体" w:eastAsia="宋体" w:hAnsi="Courier New"/>
      <w:b/>
      <w:kern w:val="2"/>
      <w:sz w:val="28"/>
      <w:szCs w:val="32"/>
      <w:lang w:val="en-US" w:eastAsia="zh-CN" w:bidi="ar-SA"/>
    </w:rPr>
  </w:style>
  <w:style w:type="paragraph" w:customStyle="1" w:styleId="CharCharChar">
    <w:name w:val="Char Char Char"/>
    <w:basedOn w:val="a"/>
    <w:rsid w:val="00F96834"/>
    <w:pPr>
      <w:tabs>
        <w:tab w:val="left" w:pos="1690"/>
      </w:tabs>
      <w:ind w:left="1690" w:hanging="720"/>
    </w:pPr>
    <w:rPr>
      <w:sz w:val="24"/>
    </w:rPr>
  </w:style>
  <w:style w:type="paragraph" w:styleId="a8">
    <w:name w:val="Balloon Text"/>
    <w:basedOn w:val="a"/>
    <w:semiHidden/>
    <w:rsid w:val="00F96834"/>
    <w:rPr>
      <w:sz w:val="18"/>
      <w:szCs w:val="18"/>
    </w:rPr>
  </w:style>
  <w:style w:type="paragraph" w:styleId="a9">
    <w:name w:val="header"/>
    <w:basedOn w:val="a"/>
    <w:rsid w:val="00F96834"/>
    <w:pPr>
      <w:pBdr>
        <w:bottom w:val="single" w:sz="6" w:space="1" w:color="auto"/>
      </w:pBdr>
      <w:tabs>
        <w:tab w:val="center" w:pos="4153"/>
        <w:tab w:val="right" w:pos="8306"/>
      </w:tabs>
      <w:snapToGrid w:val="0"/>
      <w:jc w:val="center"/>
    </w:pPr>
    <w:rPr>
      <w:sz w:val="18"/>
      <w:szCs w:val="18"/>
    </w:rPr>
  </w:style>
  <w:style w:type="paragraph" w:styleId="a7">
    <w:name w:val="Body Text Indent"/>
    <w:basedOn w:val="a"/>
    <w:link w:val="Char0"/>
    <w:rsid w:val="00F96834"/>
    <w:pPr>
      <w:ind w:firstLineChars="200" w:firstLine="602"/>
    </w:pPr>
    <w:rPr>
      <w:rFonts w:ascii="仿宋_GB2312" w:eastAsia="仿宋_GB2312" w:hAnsi="宋体"/>
      <w:b/>
      <w:color w:val="000000"/>
      <w:sz w:val="30"/>
    </w:rPr>
  </w:style>
  <w:style w:type="paragraph" w:styleId="2">
    <w:name w:val="Body Text Indent 2"/>
    <w:basedOn w:val="a"/>
    <w:rsid w:val="00F96834"/>
    <w:pPr>
      <w:spacing w:after="120" w:line="480" w:lineRule="auto"/>
      <w:ind w:leftChars="200" w:left="420"/>
    </w:pPr>
  </w:style>
  <w:style w:type="paragraph" w:styleId="aa">
    <w:name w:val="footer"/>
    <w:basedOn w:val="a"/>
    <w:rsid w:val="00F96834"/>
    <w:pPr>
      <w:tabs>
        <w:tab w:val="center" w:pos="4153"/>
        <w:tab w:val="right" w:pos="8306"/>
      </w:tabs>
      <w:snapToGrid w:val="0"/>
      <w:jc w:val="left"/>
    </w:pPr>
    <w:rPr>
      <w:sz w:val="18"/>
      <w:szCs w:val="18"/>
    </w:rPr>
  </w:style>
  <w:style w:type="paragraph" w:customStyle="1" w:styleId="Char2">
    <w:name w:val="Char"/>
    <w:basedOn w:val="a"/>
    <w:rsid w:val="00F96834"/>
    <w:pPr>
      <w:tabs>
        <w:tab w:val="left" w:pos="907"/>
      </w:tabs>
      <w:ind w:left="907" w:hanging="453"/>
    </w:pPr>
    <w:rPr>
      <w:sz w:val="24"/>
    </w:rPr>
  </w:style>
  <w:style w:type="paragraph" w:styleId="a5">
    <w:name w:val="Plain Text"/>
    <w:basedOn w:val="a"/>
    <w:link w:val="Char1"/>
    <w:rsid w:val="00F96834"/>
    <w:rPr>
      <w:rFonts w:ascii="宋体" w:eastAsia="楷体_GB2312" w:hAnsi="Courier New"/>
      <w:sz w:val="32"/>
      <w:szCs w:val="20"/>
    </w:rPr>
  </w:style>
  <w:style w:type="paragraph" w:customStyle="1" w:styleId="CharCharCharChar">
    <w:name w:val="Char Char Char Char"/>
    <w:basedOn w:val="a"/>
    <w:rsid w:val="00F96834"/>
    <w:pPr>
      <w:tabs>
        <w:tab w:val="left" w:pos="1690"/>
      </w:tabs>
      <w:ind w:left="1690" w:hanging="720"/>
    </w:pPr>
    <w:rPr>
      <w:sz w:val="24"/>
    </w:rPr>
  </w:style>
  <w:style w:type="paragraph" w:customStyle="1" w:styleId="CharChar1CharChar1">
    <w:name w:val="Char Char1 Char Char1"/>
    <w:basedOn w:val="a"/>
    <w:rsid w:val="00F96834"/>
    <w:pPr>
      <w:tabs>
        <w:tab w:val="left" w:pos="2250"/>
      </w:tabs>
      <w:ind w:left="2250" w:hanging="1605"/>
    </w:pPr>
    <w:rPr>
      <w:sz w:val="24"/>
    </w:rPr>
  </w:style>
  <w:style w:type="paragraph" w:customStyle="1" w:styleId="CharChar1CharChar">
    <w:name w:val="Char Char1 Char Char"/>
    <w:basedOn w:val="a"/>
    <w:rsid w:val="00F96834"/>
    <w:pPr>
      <w:tabs>
        <w:tab w:val="left" w:pos="2250"/>
      </w:tabs>
      <w:ind w:left="2250" w:hanging="1605"/>
    </w:pPr>
    <w:rPr>
      <w:sz w:val="24"/>
    </w:rPr>
  </w:style>
  <w:style w:type="paragraph" w:customStyle="1" w:styleId="CharCharChar0">
    <w:name w:val="Char Char Char"/>
    <w:basedOn w:val="a"/>
    <w:rsid w:val="00F96834"/>
    <w:pPr>
      <w:tabs>
        <w:tab w:val="left" w:pos="2250"/>
      </w:tabs>
      <w:ind w:left="2250" w:hanging="1605"/>
    </w:pPr>
    <w:rPr>
      <w:sz w:val="24"/>
    </w:rPr>
  </w:style>
  <w:style w:type="character" w:styleId="ab">
    <w:name w:val="Emphasis"/>
    <w:basedOn w:val="a0"/>
    <w:uiPriority w:val="20"/>
    <w:qFormat/>
    <w:rsid w:val="00CE1859"/>
    <w:rPr>
      <w:i/>
      <w:iCs/>
    </w:rPr>
  </w:style>
</w:styles>
</file>

<file path=word/webSettings.xml><?xml version="1.0" encoding="utf-8"?>
<w:webSettings xmlns:r="http://schemas.openxmlformats.org/officeDocument/2006/relationships" xmlns:w="http://schemas.openxmlformats.org/wordprocessingml/2006/main">
  <w:divs>
    <w:div w:id="1937514184">
      <w:bodyDiv w:val="1"/>
      <w:marLeft w:val="0"/>
      <w:marRight w:val="0"/>
      <w:marTop w:val="0"/>
      <w:marBottom w:val="0"/>
      <w:divBdr>
        <w:top w:val="none" w:sz="0" w:space="0" w:color="auto"/>
        <w:left w:val="none" w:sz="0" w:space="0" w:color="auto"/>
        <w:bottom w:val="none" w:sz="0" w:space="0" w:color="auto"/>
        <w:right w:val="none" w:sz="0" w:space="0" w:color="auto"/>
      </w:divBdr>
      <w:divsChild>
        <w:div w:id="153939728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9A8C7A-D433-416C-BFB9-F57562CF4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1273</TotalTime>
  <Pages>18</Pages>
  <Words>1491</Words>
  <Characters>8503</Characters>
  <Application>Microsoft Office Word</Application>
  <DocSecurity>0</DocSecurity>
  <Lines>70</Lines>
  <Paragraphs>19</Paragraphs>
  <ScaleCrop>false</ScaleCrop>
  <Company>Microsoft</Company>
  <LinksUpToDate>false</LinksUpToDate>
  <CharactersWithSpaces>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一、2014年全市预算执行情况</dc:title>
  <dc:creator>雨林木风</dc:creator>
  <cp:lastModifiedBy>陈慧敏</cp:lastModifiedBy>
  <cp:revision>145</cp:revision>
  <cp:lastPrinted>2024-01-12T08:04:00Z</cp:lastPrinted>
  <dcterms:created xsi:type="dcterms:W3CDTF">2024-01-02T01:56:00Z</dcterms:created>
  <dcterms:modified xsi:type="dcterms:W3CDTF">2024-01-12T09:16:00Z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